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B1A" w:rsidRPr="00361026" w:rsidRDefault="007B2B1A">
      <w:pPr>
        <w:jc w:val="center"/>
        <w:rPr>
          <w:lang w:val="en-US"/>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Default="007B2B1A">
      <w:pPr>
        <w:pStyle w:val="1"/>
      </w:pPr>
      <w:r>
        <w:t>ТЕХНИЧЕСКИ ПАСПОРТ</w:t>
      </w:r>
    </w:p>
    <w:p w:rsidR="007B2B1A" w:rsidRDefault="007B2B1A">
      <w:pPr>
        <w:rPr>
          <w:lang w:val="bg-BG"/>
        </w:rPr>
      </w:pPr>
    </w:p>
    <w:p w:rsidR="007B2B1A" w:rsidRDefault="007B2B1A">
      <w:pPr>
        <w:jc w:val="center"/>
        <w:rPr>
          <w:lang w:val="bg-BG"/>
        </w:rPr>
      </w:pPr>
      <w:r w:rsidRPr="00B6334C">
        <w:rPr>
          <w:lang w:val="bg-BG"/>
        </w:rPr>
        <w:t>рег.№............................ от</w:t>
      </w:r>
      <w:r w:rsidRPr="00750BDD">
        <w:rPr>
          <w:lang w:val="bg-BG"/>
        </w:rPr>
        <w:t xml:space="preserve"> </w:t>
      </w:r>
      <w:r w:rsidR="0021074A" w:rsidRPr="00750BDD">
        <w:rPr>
          <w:lang w:val="bg-BG"/>
        </w:rPr>
        <w:t>…………….</w:t>
      </w:r>
      <w:r w:rsidRPr="00750BDD">
        <w:rPr>
          <w:lang w:val="bg-BG"/>
        </w:rPr>
        <w:t>.20</w:t>
      </w:r>
      <w:r w:rsidR="002D74AD">
        <w:rPr>
          <w:lang w:val="en-US"/>
        </w:rPr>
        <w:t>1</w:t>
      </w:r>
      <w:r w:rsidR="00322717">
        <w:rPr>
          <w:lang w:val="en-US"/>
        </w:rPr>
        <w:t>6</w:t>
      </w:r>
      <w:r w:rsidRPr="00750BDD">
        <w:rPr>
          <w:lang w:val="bg-BG"/>
        </w:rPr>
        <w:t xml:space="preserve"> </w:t>
      </w:r>
      <w:r w:rsidRPr="00B6334C">
        <w:rPr>
          <w:lang w:val="bg-BG"/>
        </w:rPr>
        <w:t>г.</w:t>
      </w:r>
    </w:p>
    <w:p w:rsidR="007B2B1A" w:rsidRDefault="007B2B1A">
      <w:pPr>
        <w:jc w:val="center"/>
        <w:rPr>
          <w:lang w:val="bg-BG"/>
        </w:rPr>
      </w:pPr>
    </w:p>
    <w:p w:rsidR="007B2B1A" w:rsidRDefault="007B2B1A">
      <w:pPr>
        <w:jc w:val="center"/>
        <w:rPr>
          <w:lang w:val="bg-BG"/>
        </w:rPr>
      </w:pPr>
    </w:p>
    <w:p w:rsidR="007B2B1A" w:rsidRDefault="007B2B1A">
      <w:pPr>
        <w:jc w:val="center"/>
        <w:rPr>
          <w:lang w:val="bg-BG"/>
        </w:rPr>
      </w:pPr>
    </w:p>
    <w:p w:rsidR="007B2B1A" w:rsidRPr="002D5687" w:rsidRDefault="007B2B1A">
      <w:pPr>
        <w:jc w:val="center"/>
        <w:rPr>
          <w:lang w:val="en-US"/>
        </w:rPr>
      </w:pPr>
    </w:p>
    <w:p w:rsidR="007B2B1A" w:rsidRDefault="007B2B1A" w:rsidP="000F1563">
      <w:pPr>
        <w:ind w:left="1080"/>
        <w:jc w:val="center"/>
        <w:rPr>
          <w:lang w:val="bg-BG"/>
        </w:rPr>
      </w:pPr>
    </w:p>
    <w:p w:rsidR="007B2B1A" w:rsidRDefault="007B2B1A" w:rsidP="000F1563">
      <w:pPr>
        <w:ind w:left="1080"/>
        <w:jc w:val="center"/>
        <w:rPr>
          <w:lang w:val="bg-BG"/>
        </w:rPr>
      </w:pPr>
    </w:p>
    <w:p w:rsidR="007B2B1A" w:rsidRDefault="007B2B1A" w:rsidP="000F1563">
      <w:pPr>
        <w:ind w:left="1080"/>
        <w:jc w:val="center"/>
        <w:rPr>
          <w:lang w:val="bg-BG"/>
        </w:rPr>
      </w:pPr>
    </w:p>
    <w:p w:rsidR="007B2B1A" w:rsidRPr="007B4398" w:rsidRDefault="007B2B1A" w:rsidP="00A438E4">
      <w:pPr>
        <w:ind w:left="1276"/>
        <w:jc w:val="both"/>
        <w:rPr>
          <w:i/>
          <w:sz w:val="28"/>
          <w:lang w:val="bg-BG"/>
        </w:rPr>
      </w:pPr>
      <w:r w:rsidRPr="00750BDD">
        <w:rPr>
          <w:lang w:val="bg-BG"/>
        </w:rPr>
        <w:t xml:space="preserve">на строеж: </w:t>
      </w:r>
      <w:r w:rsidR="007B4398">
        <w:rPr>
          <w:b/>
          <w:i/>
          <w:sz w:val="28"/>
          <w:szCs w:val="28"/>
          <w:lang w:val="bg-BG"/>
        </w:rPr>
        <w:t>Жилищен блок №</w:t>
      </w:r>
      <w:r w:rsidR="00322717">
        <w:rPr>
          <w:b/>
          <w:i/>
          <w:sz w:val="28"/>
          <w:szCs w:val="28"/>
          <w:lang w:val="en-US"/>
        </w:rPr>
        <w:t>1</w:t>
      </w:r>
      <w:r w:rsidR="00A87D4D">
        <w:rPr>
          <w:b/>
          <w:i/>
          <w:sz w:val="28"/>
          <w:szCs w:val="28"/>
          <w:lang w:val="en-US"/>
        </w:rPr>
        <w:t>6</w:t>
      </w:r>
    </w:p>
    <w:p w:rsidR="007B2B1A" w:rsidRDefault="007B2B1A" w:rsidP="00A438E4">
      <w:pPr>
        <w:ind w:left="1276" w:right="425"/>
        <w:rPr>
          <w:lang w:val="en-US"/>
        </w:rPr>
      </w:pPr>
    </w:p>
    <w:p w:rsidR="009A68C4" w:rsidRDefault="009A68C4" w:rsidP="00A438E4">
      <w:pPr>
        <w:ind w:left="1276" w:right="425"/>
        <w:rPr>
          <w:lang w:val="en-US"/>
        </w:rPr>
      </w:pPr>
    </w:p>
    <w:p w:rsidR="009A68C4" w:rsidRPr="00BA7A82" w:rsidRDefault="009A68C4" w:rsidP="00A438E4">
      <w:pPr>
        <w:ind w:left="1276" w:right="425"/>
        <w:rPr>
          <w:lang w:val="bg-BG"/>
        </w:rPr>
      </w:pPr>
    </w:p>
    <w:p w:rsidR="009A68C4" w:rsidRPr="009A68C4" w:rsidRDefault="009A68C4" w:rsidP="00A438E4">
      <w:pPr>
        <w:ind w:left="1276" w:right="425"/>
        <w:rPr>
          <w:lang w:val="en-US"/>
        </w:rPr>
      </w:pPr>
    </w:p>
    <w:p w:rsidR="00E82460" w:rsidRPr="00322717" w:rsidRDefault="007B2B1A" w:rsidP="00A438E4">
      <w:pPr>
        <w:ind w:left="1276"/>
        <w:jc w:val="both"/>
        <w:rPr>
          <w:b/>
          <w:i/>
          <w:sz w:val="28"/>
          <w:szCs w:val="28"/>
          <w:lang w:val="bg-BG"/>
        </w:rPr>
      </w:pPr>
      <w:r>
        <w:rPr>
          <w:lang w:val="bg-BG"/>
        </w:rPr>
        <w:t>находящ се в</w:t>
      </w:r>
      <w:r w:rsidRPr="007A0301">
        <w:rPr>
          <w:lang w:val="bg-BG"/>
        </w:rPr>
        <w:t>:</w:t>
      </w:r>
      <w:r w:rsidR="00DE4971">
        <w:rPr>
          <w:i/>
          <w:sz w:val="28"/>
          <w:szCs w:val="28"/>
          <w:lang w:val="bg-BG"/>
        </w:rPr>
        <w:t xml:space="preserve"> </w:t>
      </w:r>
      <w:r w:rsidR="007B4398" w:rsidRPr="00A438E4">
        <w:rPr>
          <w:b/>
          <w:i/>
          <w:sz w:val="28"/>
          <w:szCs w:val="28"/>
          <w:lang w:val="bg-BG"/>
        </w:rPr>
        <w:t xml:space="preserve">гр.Перник, </w:t>
      </w:r>
      <w:r w:rsidR="00A87D4D">
        <w:rPr>
          <w:b/>
          <w:i/>
          <w:sz w:val="28"/>
          <w:szCs w:val="28"/>
          <w:lang w:val="bg-BG"/>
        </w:rPr>
        <w:t>ул</w:t>
      </w:r>
      <w:r w:rsidR="007B4398" w:rsidRPr="00A438E4">
        <w:rPr>
          <w:b/>
          <w:i/>
          <w:sz w:val="28"/>
          <w:szCs w:val="28"/>
          <w:lang w:val="bg-BG"/>
        </w:rPr>
        <w:t>. "</w:t>
      </w:r>
      <w:r w:rsidR="00A87D4D">
        <w:rPr>
          <w:b/>
          <w:i/>
          <w:sz w:val="28"/>
          <w:szCs w:val="28"/>
          <w:lang w:val="bg-BG"/>
        </w:rPr>
        <w:t>Благой Гебрев</w:t>
      </w:r>
      <w:r w:rsidR="007B4398" w:rsidRPr="00A438E4">
        <w:rPr>
          <w:b/>
          <w:i/>
          <w:sz w:val="28"/>
          <w:szCs w:val="28"/>
          <w:lang w:val="bg-BG"/>
        </w:rPr>
        <w:t xml:space="preserve">", </w:t>
      </w:r>
      <w:r w:rsidR="00E82460" w:rsidRPr="00A438E4">
        <w:rPr>
          <w:b/>
          <w:i/>
          <w:sz w:val="28"/>
          <w:szCs w:val="28"/>
          <w:lang w:val="bg-BG"/>
        </w:rPr>
        <w:t>УПИ</w:t>
      </w:r>
      <w:r w:rsidR="00E82460" w:rsidRPr="00E82460">
        <w:rPr>
          <w:b/>
          <w:i/>
          <w:sz w:val="28"/>
          <w:szCs w:val="28"/>
          <w:lang w:val="bg-BG"/>
        </w:rPr>
        <w:t xml:space="preserve"> </w:t>
      </w:r>
      <w:r w:rsidR="00A87D4D">
        <w:rPr>
          <w:b/>
          <w:i/>
          <w:sz w:val="28"/>
          <w:szCs w:val="28"/>
          <w:lang w:val="en-US"/>
        </w:rPr>
        <w:t>V</w:t>
      </w:r>
      <w:r w:rsidR="00A438E4">
        <w:rPr>
          <w:b/>
          <w:i/>
          <w:sz w:val="28"/>
          <w:szCs w:val="28"/>
          <w:lang w:val="en-US"/>
        </w:rPr>
        <w:t>I</w:t>
      </w:r>
      <w:r w:rsidR="00E82460" w:rsidRPr="00E82460">
        <w:rPr>
          <w:b/>
          <w:i/>
          <w:sz w:val="28"/>
          <w:szCs w:val="28"/>
          <w:lang w:val="bg-BG"/>
        </w:rPr>
        <w:t>, кв.</w:t>
      </w:r>
      <w:r w:rsidR="00A87D4D">
        <w:rPr>
          <w:b/>
          <w:i/>
          <w:sz w:val="28"/>
          <w:szCs w:val="28"/>
          <w:lang w:val="bg-BG"/>
        </w:rPr>
        <w:t>70, кв."Изток"</w:t>
      </w:r>
      <w:r w:rsidR="00E82460" w:rsidRPr="00E82460">
        <w:rPr>
          <w:b/>
          <w:i/>
          <w:sz w:val="28"/>
          <w:szCs w:val="28"/>
          <w:lang w:val="bg-BG"/>
        </w:rPr>
        <w:t xml:space="preserve">, </w:t>
      </w:r>
      <w:r w:rsidR="00A438E4">
        <w:rPr>
          <w:b/>
          <w:i/>
          <w:sz w:val="28"/>
          <w:szCs w:val="28"/>
          <w:lang w:val="bg-BG"/>
        </w:rPr>
        <w:t>идентификатор</w:t>
      </w:r>
      <w:r w:rsidR="00A87D4D">
        <w:rPr>
          <w:b/>
          <w:i/>
          <w:sz w:val="28"/>
          <w:szCs w:val="28"/>
          <w:lang w:val="bg-BG"/>
        </w:rPr>
        <w:t>и</w:t>
      </w:r>
      <w:r w:rsidR="00A438E4">
        <w:rPr>
          <w:b/>
          <w:i/>
          <w:sz w:val="28"/>
          <w:szCs w:val="28"/>
          <w:lang w:val="bg-BG"/>
        </w:rPr>
        <w:t xml:space="preserve"> </w:t>
      </w:r>
      <w:r w:rsidR="00A438E4">
        <w:rPr>
          <w:b/>
          <w:i/>
          <w:sz w:val="28"/>
          <w:szCs w:val="28"/>
          <w:lang w:val="en-US"/>
        </w:rPr>
        <w:t>55871.5</w:t>
      </w:r>
      <w:r w:rsidR="00A87D4D">
        <w:rPr>
          <w:b/>
          <w:i/>
          <w:sz w:val="28"/>
          <w:szCs w:val="28"/>
          <w:lang w:val="bg-BG"/>
        </w:rPr>
        <w:t>15</w:t>
      </w:r>
      <w:r w:rsidR="00A438E4">
        <w:rPr>
          <w:b/>
          <w:i/>
          <w:sz w:val="28"/>
          <w:szCs w:val="28"/>
          <w:lang w:val="en-US"/>
        </w:rPr>
        <w:t>.</w:t>
      </w:r>
      <w:r w:rsidR="00322717">
        <w:rPr>
          <w:b/>
          <w:i/>
          <w:sz w:val="28"/>
          <w:szCs w:val="28"/>
          <w:lang w:val="bg-BG"/>
        </w:rPr>
        <w:t>12</w:t>
      </w:r>
      <w:r w:rsidR="00A87D4D">
        <w:rPr>
          <w:b/>
          <w:i/>
          <w:sz w:val="28"/>
          <w:szCs w:val="28"/>
          <w:lang w:val="bg-BG"/>
        </w:rPr>
        <w:t>87</w:t>
      </w:r>
      <w:r w:rsidR="00A438E4">
        <w:rPr>
          <w:b/>
          <w:i/>
          <w:sz w:val="28"/>
          <w:szCs w:val="28"/>
          <w:lang w:val="en-US"/>
        </w:rPr>
        <w:t>.</w:t>
      </w:r>
      <w:r w:rsidR="00322717">
        <w:rPr>
          <w:b/>
          <w:i/>
          <w:sz w:val="28"/>
          <w:szCs w:val="28"/>
          <w:lang w:val="bg-BG"/>
        </w:rPr>
        <w:t>2</w:t>
      </w:r>
      <w:r w:rsidR="00A87D4D">
        <w:rPr>
          <w:b/>
          <w:i/>
          <w:sz w:val="28"/>
          <w:szCs w:val="28"/>
          <w:lang w:val="bg-BG"/>
        </w:rPr>
        <w:t xml:space="preserve">, </w:t>
      </w:r>
      <w:r w:rsidR="00A87D4D">
        <w:rPr>
          <w:b/>
          <w:i/>
          <w:sz w:val="28"/>
          <w:szCs w:val="28"/>
          <w:lang w:val="en-US"/>
        </w:rPr>
        <w:t>55871.5</w:t>
      </w:r>
      <w:r w:rsidR="00A87D4D">
        <w:rPr>
          <w:b/>
          <w:i/>
          <w:sz w:val="28"/>
          <w:szCs w:val="28"/>
          <w:lang w:val="bg-BG"/>
        </w:rPr>
        <w:t>15</w:t>
      </w:r>
      <w:r w:rsidR="00A87D4D">
        <w:rPr>
          <w:b/>
          <w:i/>
          <w:sz w:val="28"/>
          <w:szCs w:val="28"/>
          <w:lang w:val="en-US"/>
        </w:rPr>
        <w:t>.</w:t>
      </w:r>
      <w:r w:rsidR="00A87D4D">
        <w:rPr>
          <w:b/>
          <w:i/>
          <w:sz w:val="28"/>
          <w:szCs w:val="28"/>
          <w:lang w:val="bg-BG"/>
        </w:rPr>
        <w:t>1287</w:t>
      </w:r>
      <w:r w:rsidR="00A87D4D">
        <w:rPr>
          <w:b/>
          <w:i/>
          <w:sz w:val="28"/>
          <w:szCs w:val="28"/>
          <w:lang w:val="en-US"/>
        </w:rPr>
        <w:t>.</w:t>
      </w:r>
      <w:r w:rsidR="00A87D4D">
        <w:rPr>
          <w:b/>
          <w:i/>
          <w:sz w:val="28"/>
          <w:szCs w:val="28"/>
          <w:lang w:val="bg-BG"/>
        </w:rPr>
        <w:t xml:space="preserve">3, </w:t>
      </w:r>
      <w:r w:rsidR="00A87D4D">
        <w:rPr>
          <w:b/>
          <w:i/>
          <w:sz w:val="28"/>
          <w:szCs w:val="28"/>
          <w:lang w:val="en-US"/>
        </w:rPr>
        <w:t>55871.5</w:t>
      </w:r>
      <w:r w:rsidR="00A87D4D">
        <w:rPr>
          <w:b/>
          <w:i/>
          <w:sz w:val="28"/>
          <w:szCs w:val="28"/>
          <w:lang w:val="bg-BG"/>
        </w:rPr>
        <w:t>15</w:t>
      </w:r>
      <w:r w:rsidR="00A87D4D">
        <w:rPr>
          <w:b/>
          <w:i/>
          <w:sz w:val="28"/>
          <w:szCs w:val="28"/>
          <w:lang w:val="en-US"/>
        </w:rPr>
        <w:t>.</w:t>
      </w:r>
      <w:r w:rsidR="00A87D4D">
        <w:rPr>
          <w:b/>
          <w:i/>
          <w:sz w:val="28"/>
          <w:szCs w:val="28"/>
          <w:lang w:val="bg-BG"/>
        </w:rPr>
        <w:t>1287</w:t>
      </w:r>
      <w:r w:rsidR="00A87D4D">
        <w:rPr>
          <w:b/>
          <w:i/>
          <w:sz w:val="28"/>
          <w:szCs w:val="28"/>
          <w:lang w:val="en-US"/>
        </w:rPr>
        <w:t>.</w:t>
      </w:r>
      <w:r w:rsidR="00A87D4D">
        <w:rPr>
          <w:b/>
          <w:i/>
          <w:sz w:val="28"/>
          <w:szCs w:val="28"/>
          <w:lang w:val="bg-BG"/>
        </w:rPr>
        <w:t xml:space="preserve">4 и </w:t>
      </w:r>
      <w:r w:rsidR="00A87D4D">
        <w:rPr>
          <w:b/>
          <w:i/>
          <w:sz w:val="28"/>
          <w:szCs w:val="28"/>
          <w:lang w:val="en-US"/>
        </w:rPr>
        <w:t>55871.5</w:t>
      </w:r>
      <w:r w:rsidR="00A87D4D">
        <w:rPr>
          <w:b/>
          <w:i/>
          <w:sz w:val="28"/>
          <w:szCs w:val="28"/>
          <w:lang w:val="bg-BG"/>
        </w:rPr>
        <w:t>15</w:t>
      </w:r>
      <w:r w:rsidR="00A87D4D">
        <w:rPr>
          <w:b/>
          <w:i/>
          <w:sz w:val="28"/>
          <w:szCs w:val="28"/>
          <w:lang w:val="en-US"/>
        </w:rPr>
        <w:t>.</w:t>
      </w:r>
      <w:r w:rsidR="00A87D4D">
        <w:rPr>
          <w:b/>
          <w:i/>
          <w:sz w:val="28"/>
          <w:szCs w:val="28"/>
          <w:lang w:val="bg-BG"/>
        </w:rPr>
        <w:t>1287</w:t>
      </w:r>
      <w:r w:rsidR="00A87D4D">
        <w:rPr>
          <w:b/>
          <w:i/>
          <w:sz w:val="28"/>
          <w:szCs w:val="28"/>
          <w:lang w:val="en-US"/>
        </w:rPr>
        <w:t>.</w:t>
      </w:r>
      <w:r w:rsidR="00A87D4D">
        <w:rPr>
          <w:b/>
          <w:i/>
          <w:sz w:val="28"/>
          <w:szCs w:val="28"/>
          <w:lang w:val="bg-BG"/>
        </w:rPr>
        <w:t>5</w:t>
      </w:r>
    </w:p>
    <w:p w:rsidR="00DE4971" w:rsidRPr="00BA3ED9" w:rsidRDefault="00DE4971" w:rsidP="00BA7A82">
      <w:pPr>
        <w:ind w:left="-180" w:right="-328"/>
        <w:jc w:val="both"/>
        <w:rPr>
          <w:b/>
          <w:i/>
          <w:sz w:val="28"/>
          <w:szCs w:val="28"/>
          <w:vertAlign w:val="superscript"/>
          <w:lang w:val="bg-BG"/>
        </w:rPr>
      </w:pPr>
    </w:p>
    <w:p w:rsidR="000F1563" w:rsidRPr="00361C42" w:rsidRDefault="000F1563" w:rsidP="000F1563">
      <w:pPr>
        <w:pStyle w:val="a6"/>
        <w:ind w:left="1080"/>
        <w:rPr>
          <w:b/>
          <w:i/>
          <w:sz w:val="32"/>
          <w:szCs w:val="32"/>
          <w:lang w:val="en-US"/>
        </w:rPr>
      </w:pPr>
    </w:p>
    <w:p w:rsidR="007B2B1A" w:rsidRDefault="007B2B1A" w:rsidP="000F1563">
      <w:pPr>
        <w:ind w:left="1080" w:right="425"/>
        <w:rPr>
          <w:lang w:val="bg-BG"/>
        </w:rPr>
      </w:pPr>
    </w:p>
    <w:p w:rsidR="007B2B1A" w:rsidRPr="003D6C51" w:rsidRDefault="007B2B1A" w:rsidP="000F1563">
      <w:pPr>
        <w:ind w:left="1080" w:right="425"/>
        <w:rPr>
          <w:lang w:val="bg-BG"/>
        </w:rPr>
      </w:pPr>
    </w:p>
    <w:p w:rsidR="007B2B1A" w:rsidRDefault="007B2B1A" w:rsidP="000F1563">
      <w:pPr>
        <w:ind w:left="1080" w:right="425"/>
        <w:rPr>
          <w:lang w:val="bg-BG"/>
        </w:rPr>
      </w:pPr>
    </w:p>
    <w:p w:rsidR="007B2B1A" w:rsidRPr="00750BDD" w:rsidRDefault="007B2B1A" w:rsidP="000F1563">
      <w:pPr>
        <w:ind w:left="1080" w:right="425"/>
        <w:rPr>
          <w:lang w:val="bg-BG"/>
        </w:rPr>
      </w:pPr>
    </w:p>
    <w:p w:rsidR="007B2B1A" w:rsidRDefault="007B2B1A" w:rsidP="000F1563">
      <w:pPr>
        <w:ind w:left="1080" w:right="425"/>
        <w:rPr>
          <w:lang w:val="en-US"/>
        </w:rPr>
      </w:pPr>
    </w:p>
    <w:p w:rsidR="009A68C4" w:rsidRDefault="009A68C4" w:rsidP="000F1563">
      <w:pPr>
        <w:ind w:left="1080" w:right="425"/>
        <w:rPr>
          <w:lang w:val="en-US"/>
        </w:rPr>
      </w:pPr>
    </w:p>
    <w:p w:rsidR="009A68C4" w:rsidRDefault="009A68C4" w:rsidP="000F1563">
      <w:pPr>
        <w:ind w:left="1080" w:right="425"/>
        <w:rPr>
          <w:lang w:val="en-US"/>
        </w:rPr>
      </w:pPr>
    </w:p>
    <w:p w:rsidR="009A68C4" w:rsidRDefault="009A68C4" w:rsidP="000F1563">
      <w:pPr>
        <w:ind w:left="1080" w:right="425"/>
        <w:rPr>
          <w:lang w:val="en-US"/>
        </w:rPr>
      </w:pPr>
    </w:p>
    <w:p w:rsidR="009A68C4" w:rsidRPr="009A68C4" w:rsidRDefault="009A68C4" w:rsidP="000F1563">
      <w:pPr>
        <w:ind w:left="1080" w:right="425"/>
        <w:rPr>
          <w:lang w:val="en-US"/>
        </w:rPr>
      </w:pPr>
    </w:p>
    <w:p w:rsidR="007B2B1A" w:rsidRPr="00750BDD" w:rsidRDefault="007B2B1A" w:rsidP="000F1563">
      <w:pPr>
        <w:ind w:left="1080" w:right="425"/>
        <w:rPr>
          <w:lang w:val="bg-BG"/>
        </w:rPr>
      </w:pPr>
    </w:p>
    <w:p w:rsidR="007B2B1A" w:rsidRDefault="007B2B1A" w:rsidP="000F1563">
      <w:pPr>
        <w:ind w:left="1080" w:right="425"/>
        <w:rPr>
          <w:lang w:val="bg-BG"/>
        </w:rPr>
      </w:pPr>
    </w:p>
    <w:p w:rsidR="003656BF" w:rsidRDefault="003656BF" w:rsidP="000F1563">
      <w:pPr>
        <w:ind w:left="1080" w:right="425"/>
        <w:rPr>
          <w:lang w:val="bg-BG"/>
        </w:rPr>
      </w:pPr>
    </w:p>
    <w:p w:rsidR="003656BF" w:rsidRDefault="003656BF" w:rsidP="000F1563">
      <w:pPr>
        <w:ind w:left="1080" w:right="425"/>
        <w:rPr>
          <w:lang w:val="bg-BG"/>
        </w:rPr>
      </w:pPr>
    </w:p>
    <w:p w:rsidR="007B2B1A" w:rsidRDefault="007B2B1A" w:rsidP="000F1563">
      <w:pPr>
        <w:ind w:left="1080" w:right="425"/>
        <w:rPr>
          <w:lang w:val="bg-BG"/>
        </w:rPr>
      </w:pPr>
    </w:p>
    <w:p w:rsidR="007B2B1A" w:rsidRDefault="007B2B1A" w:rsidP="000F1563">
      <w:pPr>
        <w:ind w:left="1080" w:right="425"/>
        <w:rPr>
          <w:sz w:val="20"/>
          <w:lang w:val="bg-BG"/>
        </w:rPr>
      </w:pPr>
      <w:r>
        <w:rPr>
          <w:sz w:val="20"/>
          <w:lang w:val="bg-BG"/>
        </w:rPr>
        <w:t>Забележка: При наличие на одобрена кадастрална карта регистрационният номер на сградата съвпада с индификатора от кадастъра.</w:t>
      </w:r>
    </w:p>
    <w:p w:rsidR="007B2B1A" w:rsidRDefault="007B2B1A" w:rsidP="008953E9">
      <w:pPr>
        <w:pStyle w:val="2"/>
        <w:ind w:left="0" w:right="15" w:firstLine="567"/>
      </w:pPr>
      <w:r>
        <w:lastRenderedPageBreak/>
        <w:t>Част А “Основни характеристики на строежа”</w:t>
      </w:r>
    </w:p>
    <w:p w:rsidR="007B2B1A" w:rsidRDefault="007B2B1A" w:rsidP="008953E9">
      <w:pPr>
        <w:ind w:right="15" w:firstLine="567"/>
        <w:jc w:val="center"/>
        <w:rPr>
          <w:b/>
          <w:bCs/>
          <w:sz w:val="28"/>
          <w:lang w:val="bg-BG"/>
        </w:rPr>
      </w:pPr>
      <w:r>
        <w:rPr>
          <w:b/>
          <w:bCs/>
          <w:sz w:val="28"/>
          <w:lang w:val="bg-BG"/>
        </w:rPr>
        <w:t>Раздел І “Идентификационни данни и параметри”</w:t>
      </w:r>
    </w:p>
    <w:p w:rsidR="007B2B1A" w:rsidRDefault="007B2B1A" w:rsidP="008953E9">
      <w:pPr>
        <w:ind w:right="15" w:firstLine="567"/>
        <w:rPr>
          <w:lang w:val="bg-BG"/>
        </w:rPr>
      </w:pPr>
    </w:p>
    <w:p w:rsidR="008A78A5" w:rsidRDefault="008A78A5" w:rsidP="008953E9">
      <w:pPr>
        <w:ind w:right="15" w:firstLine="567"/>
        <w:rPr>
          <w:lang w:val="bg-BG"/>
        </w:rPr>
      </w:pPr>
    </w:p>
    <w:p w:rsidR="003656BF" w:rsidRDefault="003656BF" w:rsidP="008953E9">
      <w:pPr>
        <w:ind w:right="15" w:firstLine="567"/>
        <w:rPr>
          <w:lang w:val="bg-BG"/>
        </w:rPr>
      </w:pPr>
    </w:p>
    <w:p w:rsidR="007B2B1A" w:rsidRPr="00A438E4" w:rsidRDefault="007B2B1A" w:rsidP="008953E9">
      <w:pPr>
        <w:pStyle w:val="a6"/>
        <w:ind w:left="0" w:right="15" w:firstLine="567"/>
        <w:rPr>
          <w:b/>
          <w:i/>
          <w:lang w:val="bg-BG"/>
        </w:rPr>
      </w:pPr>
      <w:r>
        <w:rPr>
          <w:lang w:val="bg-BG"/>
        </w:rPr>
        <w:t xml:space="preserve">Вид на строежа: </w:t>
      </w:r>
      <w:r w:rsidR="00A438E4">
        <w:rPr>
          <w:b/>
          <w:i/>
          <w:lang w:val="bg-BG"/>
        </w:rPr>
        <w:t>Многофамилна жилищна сграда</w:t>
      </w:r>
    </w:p>
    <w:p w:rsidR="007B2B1A" w:rsidRPr="00A438E4" w:rsidRDefault="007B2B1A" w:rsidP="008953E9">
      <w:pPr>
        <w:ind w:right="15" w:firstLine="567"/>
        <w:rPr>
          <w:b/>
          <w:i/>
          <w:lang w:val="bg-BG"/>
        </w:rPr>
      </w:pPr>
      <w:r w:rsidRPr="00750BDD">
        <w:rPr>
          <w:lang w:val="bg-BG"/>
        </w:rPr>
        <w:t>Предназначение на строежа:</w:t>
      </w:r>
      <w:r>
        <w:rPr>
          <w:lang w:val="bg-BG"/>
        </w:rPr>
        <w:t xml:space="preserve"> </w:t>
      </w:r>
      <w:r w:rsidR="00A438E4" w:rsidRPr="00A438E4">
        <w:rPr>
          <w:b/>
          <w:i/>
          <w:lang w:val="bg-BG"/>
        </w:rPr>
        <w:t>жилищна сграда</w:t>
      </w:r>
    </w:p>
    <w:p w:rsidR="007B2B1A" w:rsidRPr="00A438E4" w:rsidRDefault="007B2B1A" w:rsidP="008953E9">
      <w:pPr>
        <w:numPr>
          <w:ilvl w:val="1"/>
          <w:numId w:val="1"/>
        </w:numPr>
        <w:ind w:left="0" w:right="15" w:firstLine="567"/>
        <w:rPr>
          <w:b/>
          <w:i/>
          <w:lang w:val="bg-BG"/>
        </w:rPr>
      </w:pPr>
      <w:r w:rsidRPr="00017815">
        <w:rPr>
          <w:lang w:val="bg-BG"/>
        </w:rPr>
        <w:t xml:space="preserve">Категория на строежа: </w:t>
      </w:r>
      <w:r w:rsidR="00A438E4" w:rsidRPr="00A438E4">
        <w:rPr>
          <w:b/>
          <w:i/>
          <w:lang w:val="bg-BG"/>
        </w:rPr>
        <w:t>трета категория</w:t>
      </w:r>
    </w:p>
    <w:p w:rsidR="00B1151F" w:rsidRPr="00A87D4D" w:rsidRDefault="007B2B1A" w:rsidP="008953E9">
      <w:pPr>
        <w:numPr>
          <w:ilvl w:val="1"/>
          <w:numId w:val="1"/>
        </w:numPr>
        <w:ind w:left="0" w:right="15" w:firstLine="567"/>
        <w:rPr>
          <w:b/>
          <w:i/>
          <w:lang w:val="bg-BG"/>
        </w:rPr>
      </w:pPr>
      <w:r>
        <w:rPr>
          <w:lang w:val="bg-BG"/>
        </w:rPr>
        <w:t>Идентификатор</w:t>
      </w:r>
      <w:r w:rsidR="00A87D4D">
        <w:rPr>
          <w:lang w:val="bg-BG"/>
        </w:rPr>
        <w:t>и</w:t>
      </w:r>
      <w:r>
        <w:rPr>
          <w:lang w:val="bg-BG"/>
        </w:rPr>
        <w:t xml:space="preserve"> на строежа: </w:t>
      </w:r>
      <w:r w:rsidR="00A87D4D" w:rsidRPr="00A87D4D">
        <w:rPr>
          <w:b/>
          <w:i/>
          <w:lang w:val="en-US"/>
        </w:rPr>
        <w:t>55871.5</w:t>
      </w:r>
      <w:r w:rsidR="00A87D4D" w:rsidRPr="00A87D4D">
        <w:rPr>
          <w:b/>
          <w:i/>
          <w:lang w:val="bg-BG"/>
        </w:rPr>
        <w:t>15</w:t>
      </w:r>
      <w:r w:rsidR="00A87D4D" w:rsidRPr="00A87D4D">
        <w:rPr>
          <w:b/>
          <w:i/>
          <w:lang w:val="en-US"/>
        </w:rPr>
        <w:t>.</w:t>
      </w:r>
      <w:r w:rsidR="00A87D4D" w:rsidRPr="00A87D4D">
        <w:rPr>
          <w:b/>
          <w:i/>
          <w:lang w:val="bg-BG"/>
        </w:rPr>
        <w:t>1287</w:t>
      </w:r>
      <w:r w:rsidR="00A87D4D" w:rsidRPr="00A87D4D">
        <w:rPr>
          <w:b/>
          <w:i/>
          <w:lang w:val="en-US"/>
        </w:rPr>
        <w:t>.</w:t>
      </w:r>
      <w:r w:rsidR="00A87D4D" w:rsidRPr="00A87D4D">
        <w:rPr>
          <w:b/>
          <w:i/>
          <w:lang w:val="bg-BG"/>
        </w:rPr>
        <w:t xml:space="preserve">2, </w:t>
      </w:r>
      <w:r w:rsidR="00A87D4D" w:rsidRPr="00A87D4D">
        <w:rPr>
          <w:b/>
          <w:i/>
          <w:lang w:val="en-US"/>
        </w:rPr>
        <w:t>55871.5</w:t>
      </w:r>
      <w:r w:rsidR="00A87D4D" w:rsidRPr="00A87D4D">
        <w:rPr>
          <w:b/>
          <w:i/>
          <w:lang w:val="bg-BG"/>
        </w:rPr>
        <w:t>15</w:t>
      </w:r>
      <w:r w:rsidR="00A87D4D" w:rsidRPr="00A87D4D">
        <w:rPr>
          <w:b/>
          <w:i/>
          <w:lang w:val="en-US"/>
        </w:rPr>
        <w:t>.</w:t>
      </w:r>
      <w:r w:rsidR="00A87D4D" w:rsidRPr="00A87D4D">
        <w:rPr>
          <w:b/>
          <w:i/>
          <w:lang w:val="bg-BG"/>
        </w:rPr>
        <w:t>1287</w:t>
      </w:r>
      <w:r w:rsidR="00A87D4D" w:rsidRPr="00A87D4D">
        <w:rPr>
          <w:b/>
          <w:i/>
          <w:lang w:val="en-US"/>
        </w:rPr>
        <w:t>.</w:t>
      </w:r>
      <w:r w:rsidR="00A87D4D">
        <w:rPr>
          <w:b/>
          <w:i/>
          <w:lang w:val="bg-BG"/>
        </w:rPr>
        <w:t>3</w:t>
      </w:r>
      <w:r w:rsidR="00A87D4D" w:rsidRPr="00A87D4D">
        <w:rPr>
          <w:b/>
          <w:i/>
          <w:lang w:val="bg-BG"/>
        </w:rPr>
        <w:t xml:space="preserve">, </w:t>
      </w:r>
      <w:r w:rsidR="00A87D4D" w:rsidRPr="00A87D4D">
        <w:rPr>
          <w:b/>
          <w:i/>
          <w:lang w:val="en-US"/>
        </w:rPr>
        <w:t>55871.5</w:t>
      </w:r>
      <w:r w:rsidR="00A87D4D" w:rsidRPr="00A87D4D">
        <w:rPr>
          <w:b/>
          <w:i/>
          <w:lang w:val="bg-BG"/>
        </w:rPr>
        <w:t>15</w:t>
      </w:r>
      <w:r w:rsidR="00A87D4D" w:rsidRPr="00A87D4D">
        <w:rPr>
          <w:b/>
          <w:i/>
          <w:lang w:val="en-US"/>
        </w:rPr>
        <w:t>.</w:t>
      </w:r>
      <w:r w:rsidR="00A87D4D" w:rsidRPr="00A87D4D">
        <w:rPr>
          <w:b/>
          <w:i/>
          <w:lang w:val="bg-BG"/>
        </w:rPr>
        <w:t>1287</w:t>
      </w:r>
      <w:r w:rsidR="00A87D4D" w:rsidRPr="00A87D4D">
        <w:rPr>
          <w:b/>
          <w:i/>
          <w:lang w:val="en-US"/>
        </w:rPr>
        <w:t>.</w:t>
      </w:r>
      <w:r w:rsidR="00A87D4D">
        <w:rPr>
          <w:b/>
          <w:i/>
          <w:lang w:val="bg-BG"/>
        </w:rPr>
        <w:t>4</w:t>
      </w:r>
      <w:r w:rsidR="00A87D4D" w:rsidRPr="00A87D4D">
        <w:rPr>
          <w:b/>
          <w:i/>
          <w:lang w:val="bg-BG"/>
        </w:rPr>
        <w:t xml:space="preserve"> и </w:t>
      </w:r>
      <w:r w:rsidR="00A87D4D" w:rsidRPr="00A87D4D">
        <w:rPr>
          <w:b/>
          <w:i/>
          <w:lang w:val="en-US"/>
        </w:rPr>
        <w:t>55871.5</w:t>
      </w:r>
      <w:r w:rsidR="00A87D4D" w:rsidRPr="00A87D4D">
        <w:rPr>
          <w:b/>
          <w:i/>
          <w:lang w:val="bg-BG"/>
        </w:rPr>
        <w:t>15</w:t>
      </w:r>
      <w:r w:rsidR="00A87D4D" w:rsidRPr="00A87D4D">
        <w:rPr>
          <w:b/>
          <w:i/>
          <w:lang w:val="en-US"/>
        </w:rPr>
        <w:t>.</w:t>
      </w:r>
      <w:r w:rsidR="00A87D4D" w:rsidRPr="00A87D4D">
        <w:rPr>
          <w:b/>
          <w:i/>
          <w:lang w:val="bg-BG"/>
        </w:rPr>
        <w:t>1287</w:t>
      </w:r>
      <w:r w:rsidR="00A87D4D" w:rsidRPr="00A87D4D">
        <w:rPr>
          <w:b/>
          <w:i/>
          <w:lang w:val="en-US"/>
        </w:rPr>
        <w:t>.</w:t>
      </w:r>
      <w:r w:rsidR="00A87D4D">
        <w:rPr>
          <w:b/>
          <w:i/>
          <w:lang w:val="bg-BG"/>
        </w:rPr>
        <w:t>5</w:t>
      </w:r>
    </w:p>
    <w:p w:rsidR="007B2B1A" w:rsidRPr="00D00607" w:rsidRDefault="007B2B1A" w:rsidP="008953E9">
      <w:pPr>
        <w:numPr>
          <w:ilvl w:val="0"/>
          <w:numId w:val="2"/>
        </w:numPr>
        <w:spacing w:before="240"/>
        <w:ind w:left="0" w:right="15" w:firstLine="567"/>
        <w:rPr>
          <w:b/>
          <w:i/>
          <w:lang w:val="bg-BG"/>
        </w:rPr>
      </w:pPr>
      <w:r w:rsidRPr="00A760A9">
        <w:rPr>
          <w:lang w:val="bg-BG"/>
        </w:rPr>
        <w:t xml:space="preserve">№ на кадастрален район: </w:t>
      </w:r>
      <w:r w:rsidR="00A438E4">
        <w:rPr>
          <w:b/>
          <w:i/>
          <w:lang w:val="bg-BG"/>
        </w:rPr>
        <w:t>5</w:t>
      </w:r>
      <w:r w:rsidR="00A87D4D">
        <w:rPr>
          <w:b/>
          <w:i/>
          <w:lang w:val="bg-BG"/>
        </w:rPr>
        <w:t>15</w:t>
      </w:r>
    </w:p>
    <w:p w:rsidR="007B2B1A" w:rsidRPr="00D02AFC" w:rsidRDefault="007B2B1A" w:rsidP="008953E9">
      <w:pPr>
        <w:numPr>
          <w:ilvl w:val="0"/>
          <w:numId w:val="2"/>
        </w:numPr>
        <w:spacing w:before="240"/>
        <w:ind w:left="0" w:right="15" w:firstLine="567"/>
        <w:rPr>
          <w:lang w:val="bg-BG"/>
        </w:rPr>
      </w:pPr>
      <w:r w:rsidRPr="00A760A9">
        <w:rPr>
          <w:lang w:val="bg-BG"/>
        </w:rPr>
        <w:t xml:space="preserve">№ на поземления имот: </w:t>
      </w:r>
      <w:r w:rsidR="00322717">
        <w:rPr>
          <w:b/>
          <w:i/>
          <w:lang w:val="bg-BG"/>
        </w:rPr>
        <w:t>12</w:t>
      </w:r>
      <w:r w:rsidR="00A87D4D">
        <w:rPr>
          <w:b/>
          <w:i/>
          <w:lang w:val="bg-BG"/>
        </w:rPr>
        <w:t>87</w:t>
      </w:r>
    </w:p>
    <w:p w:rsidR="007B2B1A" w:rsidRPr="00A760A9" w:rsidRDefault="00E55D7F" w:rsidP="008953E9">
      <w:pPr>
        <w:numPr>
          <w:ilvl w:val="0"/>
          <w:numId w:val="2"/>
        </w:numPr>
        <w:spacing w:before="240"/>
        <w:ind w:left="0" w:right="15" w:firstLine="567"/>
        <w:rPr>
          <w:lang w:val="bg-BG"/>
        </w:rPr>
      </w:pPr>
      <w:r>
        <w:rPr>
          <w:lang w:val="bg-BG"/>
        </w:rPr>
        <w:t>№ на сградата:</w:t>
      </w:r>
      <w:r w:rsidR="00A438E4">
        <w:rPr>
          <w:lang w:val="bg-BG"/>
        </w:rPr>
        <w:t xml:space="preserve"> </w:t>
      </w:r>
      <w:r w:rsidR="00322717">
        <w:rPr>
          <w:b/>
          <w:i/>
          <w:lang w:val="bg-BG"/>
        </w:rPr>
        <w:t>2</w:t>
      </w:r>
      <w:r w:rsidR="00A87D4D">
        <w:rPr>
          <w:b/>
          <w:i/>
          <w:lang w:val="bg-BG"/>
        </w:rPr>
        <w:t>, 3, 4 и 5</w:t>
      </w:r>
    </w:p>
    <w:p w:rsidR="007B2B1A" w:rsidRPr="00A760A9" w:rsidRDefault="007B2B1A" w:rsidP="008953E9">
      <w:pPr>
        <w:numPr>
          <w:ilvl w:val="0"/>
          <w:numId w:val="2"/>
        </w:numPr>
        <w:spacing w:before="240"/>
        <w:ind w:left="0" w:right="15" w:firstLine="567"/>
        <w:rPr>
          <w:lang w:val="bg-BG"/>
        </w:rPr>
      </w:pPr>
      <w:r w:rsidRPr="00A760A9">
        <w:rPr>
          <w:lang w:val="bg-BG"/>
        </w:rPr>
        <w:t>Строи</w:t>
      </w:r>
      <w:r w:rsidR="00E82460">
        <w:rPr>
          <w:lang w:val="bg-BG"/>
        </w:rPr>
        <w:t xml:space="preserve">телно съоръжение: </w:t>
      </w:r>
    </w:p>
    <w:p w:rsidR="007B2B1A" w:rsidRPr="00A760A9" w:rsidRDefault="007B2B1A" w:rsidP="008953E9">
      <w:pPr>
        <w:spacing w:before="240"/>
        <w:ind w:right="15" w:firstLine="567"/>
        <w:rPr>
          <w:lang w:val="bg-BG"/>
        </w:rPr>
      </w:pPr>
      <w:r w:rsidRPr="00A760A9">
        <w:rPr>
          <w:lang w:val="bg-BG"/>
        </w:rPr>
        <w:t>Когато липсва кадастрална карта:</w:t>
      </w:r>
    </w:p>
    <w:p w:rsidR="00750BDD" w:rsidRPr="00750BDD" w:rsidRDefault="007B2B1A" w:rsidP="008953E9">
      <w:pPr>
        <w:numPr>
          <w:ilvl w:val="0"/>
          <w:numId w:val="3"/>
        </w:numPr>
        <w:spacing w:before="240"/>
        <w:ind w:left="0" w:right="15" w:firstLine="567"/>
        <w:rPr>
          <w:lang w:val="bg-BG"/>
        </w:rPr>
      </w:pPr>
      <w:r w:rsidRPr="00A760A9">
        <w:rPr>
          <w:lang w:val="bg-BG"/>
        </w:rPr>
        <w:t xml:space="preserve">планоснимачен №: </w:t>
      </w:r>
      <w:r w:rsidR="00750BDD">
        <w:rPr>
          <w:lang w:val="bg-BG"/>
        </w:rPr>
        <w:t>............</w:t>
      </w:r>
    </w:p>
    <w:p w:rsidR="007B2B1A" w:rsidRPr="00F34B8C" w:rsidRDefault="007B2B1A" w:rsidP="008953E9">
      <w:pPr>
        <w:numPr>
          <w:ilvl w:val="0"/>
          <w:numId w:val="3"/>
        </w:numPr>
        <w:spacing w:before="240"/>
        <w:ind w:left="0" w:right="15" w:firstLine="567"/>
        <w:rPr>
          <w:b/>
          <w:i/>
          <w:lang w:val="bg-BG"/>
        </w:rPr>
      </w:pPr>
      <w:r w:rsidRPr="00A760A9">
        <w:rPr>
          <w:lang w:val="bg-BG"/>
        </w:rPr>
        <w:t>местност:</w:t>
      </w:r>
      <w:r w:rsidRPr="00A760A9">
        <w:rPr>
          <w:lang w:val="en-US"/>
        </w:rPr>
        <w:t xml:space="preserve"> </w:t>
      </w:r>
      <w:r w:rsidRPr="00A760A9">
        <w:rPr>
          <w:i/>
          <w:iCs/>
          <w:lang w:val="bg-BG"/>
        </w:rPr>
        <w:t xml:space="preserve"> </w:t>
      </w:r>
      <w:r w:rsidR="00361C42">
        <w:rPr>
          <w:b/>
          <w:i/>
          <w:lang w:val="bg-BG"/>
        </w:rPr>
        <w:t xml:space="preserve">                 </w:t>
      </w:r>
      <w:r w:rsidRPr="00A760A9">
        <w:rPr>
          <w:i/>
          <w:iCs/>
          <w:lang w:val="bg-BG"/>
        </w:rPr>
        <w:t xml:space="preserve">   </w:t>
      </w:r>
      <w:r w:rsidRPr="00F34B8C">
        <w:rPr>
          <w:lang w:val="bg-BG"/>
        </w:rPr>
        <w:t xml:space="preserve">  </w:t>
      </w:r>
      <w:r w:rsidRPr="00A760A9">
        <w:rPr>
          <w:lang w:val="bg-BG"/>
        </w:rPr>
        <w:t>№ на имот:</w:t>
      </w:r>
      <w:r w:rsidRPr="00A760A9">
        <w:t xml:space="preserve"> </w:t>
      </w:r>
    </w:p>
    <w:p w:rsidR="00D92026" w:rsidRPr="00D92026" w:rsidRDefault="007B2B1A" w:rsidP="008953E9">
      <w:pPr>
        <w:numPr>
          <w:ilvl w:val="0"/>
          <w:numId w:val="3"/>
        </w:numPr>
        <w:spacing w:before="240"/>
        <w:ind w:left="0" w:right="15" w:firstLine="567"/>
        <w:rPr>
          <w:b/>
          <w:i/>
          <w:sz w:val="28"/>
          <w:szCs w:val="28"/>
          <w:lang w:val="bg-BG"/>
        </w:rPr>
      </w:pPr>
      <w:r w:rsidRPr="00A760A9">
        <w:rPr>
          <w:lang w:val="bg-BG"/>
        </w:rPr>
        <w:t>квартал:</w:t>
      </w:r>
      <w:r w:rsidR="000C366C">
        <w:rPr>
          <w:b/>
          <w:i/>
          <w:lang w:val="bg-BG"/>
        </w:rPr>
        <w:t xml:space="preserve"> </w:t>
      </w:r>
      <w:r w:rsidR="00A87D4D">
        <w:rPr>
          <w:b/>
          <w:i/>
          <w:lang w:val="bg-BG"/>
        </w:rPr>
        <w:t>70</w:t>
      </w:r>
      <w:r w:rsidR="000C366C">
        <w:rPr>
          <w:b/>
          <w:i/>
          <w:lang w:val="bg-BG"/>
        </w:rPr>
        <w:t xml:space="preserve">   </w:t>
      </w:r>
      <w:r w:rsidR="00DE4971">
        <w:rPr>
          <w:b/>
          <w:i/>
          <w:lang w:val="bg-BG"/>
        </w:rPr>
        <w:t xml:space="preserve"> </w:t>
      </w:r>
      <w:r w:rsidRPr="00DE4971">
        <w:rPr>
          <w:lang w:val="bg-BG"/>
        </w:rPr>
        <w:t xml:space="preserve"> </w:t>
      </w:r>
      <w:r w:rsidRPr="00A760A9">
        <w:rPr>
          <w:lang w:val="bg-BG"/>
        </w:rPr>
        <w:t xml:space="preserve">парцел: </w:t>
      </w:r>
      <w:r w:rsidR="00E55D7F" w:rsidRPr="00E55D7F">
        <w:rPr>
          <w:b/>
          <w:i/>
          <w:lang w:val="bg-BG"/>
        </w:rPr>
        <w:t xml:space="preserve">УПИ </w:t>
      </w:r>
      <w:r w:rsidR="00A87D4D">
        <w:rPr>
          <w:b/>
          <w:i/>
          <w:lang w:val="en-US"/>
        </w:rPr>
        <w:t>V</w:t>
      </w:r>
      <w:r w:rsidR="00A438E4">
        <w:rPr>
          <w:b/>
          <w:i/>
          <w:lang w:val="en-US"/>
        </w:rPr>
        <w:t>I</w:t>
      </w:r>
    </w:p>
    <w:p w:rsidR="00C51FE0" w:rsidRPr="00C51FE0" w:rsidRDefault="007B2B1A" w:rsidP="008953E9">
      <w:pPr>
        <w:numPr>
          <w:ilvl w:val="0"/>
          <w:numId w:val="3"/>
        </w:numPr>
        <w:spacing w:before="240"/>
        <w:ind w:left="0" w:right="15" w:firstLine="567"/>
        <w:rPr>
          <w:b/>
          <w:i/>
          <w:sz w:val="28"/>
          <w:szCs w:val="28"/>
          <w:lang w:val="bg-BG"/>
        </w:rPr>
      </w:pPr>
      <w:r w:rsidRPr="00A760A9">
        <w:rPr>
          <w:lang w:val="bg-BG"/>
        </w:rPr>
        <w:t>Адрес:</w:t>
      </w:r>
      <w:r w:rsidR="00F34B8C">
        <w:rPr>
          <w:lang w:val="bg-BG"/>
        </w:rPr>
        <w:t xml:space="preserve"> </w:t>
      </w:r>
      <w:r w:rsidR="00A438E4">
        <w:rPr>
          <w:b/>
          <w:i/>
          <w:lang w:val="bg-BG"/>
        </w:rPr>
        <w:t xml:space="preserve">гр.Перник, </w:t>
      </w:r>
      <w:r w:rsidR="00A87D4D">
        <w:rPr>
          <w:b/>
          <w:i/>
          <w:lang w:val="bg-BG"/>
        </w:rPr>
        <w:t>кв."Изток", ул</w:t>
      </w:r>
      <w:r w:rsidR="00A438E4">
        <w:rPr>
          <w:b/>
          <w:i/>
          <w:lang w:val="bg-BG"/>
        </w:rPr>
        <w:t>."</w:t>
      </w:r>
      <w:r w:rsidR="00A87D4D">
        <w:rPr>
          <w:b/>
          <w:i/>
          <w:lang w:val="bg-BG"/>
        </w:rPr>
        <w:t>Благой Гебрев</w:t>
      </w:r>
      <w:r w:rsidR="00A438E4">
        <w:rPr>
          <w:b/>
          <w:i/>
          <w:lang w:val="bg-BG"/>
        </w:rPr>
        <w:t>", бл.</w:t>
      </w:r>
      <w:r w:rsidR="00322717">
        <w:rPr>
          <w:b/>
          <w:i/>
          <w:lang w:val="bg-BG"/>
        </w:rPr>
        <w:t>1</w:t>
      </w:r>
      <w:r w:rsidR="00A87D4D">
        <w:rPr>
          <w:b/>
          <w:i/>
          <w:lang w:val="bg-BG"/>
        </w:rPr>
        <w:t>6</w:t>
      </w:r>
    </w:p>
    <w:p w:rsidR="007B2B1A" w:rsidRPr="0043275F" w:rsidRDefault="00DE4971" w:rsidP="008953E9">
      <w:pPr>
        <w:ind w:right="15" w:firstLine="567"/>
        <w:jc w:val="both"/>
        <w:rPr>
          <w:b/>
          <w:i/>
          <w:sz w:val="28"/>
          <w:szCs w:val="28"/>
          <w:lang w:val="en-US"/>
        </w:rPr>
      </w:pPr>
      <w:r w:rsidRPr="00DE4971">
        <w:rPr>
          <w:b/>
          <w:i/>
          <w:sz w:val="28"/>
          <w:szCs w:val="28"/>
          <w:lang w:val="bg-BG"/>
        </w:rPr>
        <w:t xml:space="preserve"> </w:t>
      </w:r>
      <w:r w:rsidR="007B2B1A" w:rsidRPr="00D02AFC">
        <w:rPr>
          <w:lang w:val="bg-BG"/>
        </w:rPr>
        <w:t>(</w:t>
      </w:r>
      <w:r w:rsidR="007B2B1A" w:rsidRPr="00A760A9">
        <w:rPr>
          <w:sz w:val="18"/>
          <w:lang w:val="bg-BG"/>
        </w:rPr>
        <w:t>област, община, населено място</w:t>
      </w:r>
      <w:r w:rsidR="00C51FE0">
        <w:rPr>
          <w:sz w:val="18"/>
          <w:lang w:val="bg-BG"/>
        </w:rPr>
        <w:t xml:space="preserve">)                           </w:t>
      </w:r>
      <w:r w:rsidR="007B2B1A" w:rsidRPr="00A760A9">
        <w:rPr>
          <w:sz w:val="18"/>
          <w:lang w:val="bg-BG"/>
        </w:rPr>
        <w:t>(улица №, ж.к., квартал, блок, вход)</w:t>
      </w:r>
    </w:p>
    <w:p w:rsidR="007B2B1A" w:rsidRDefault="007B2B1A" w:rsidP="008953E9">
      <w:pPr>
        <w:ind w:right="15" w:firstLine="567"/>
        <w:rPr>
          <w:lang w:val="bg-BG"/>
        </w:rPr>
      </w:pPr>
    </w:p>
    <w:p w:rsidR="007B2B1A" w:rsidRDefault="007B2B1A" w:rsidP="008953E9">
      <w:pPr>
        <w:numPr>
          <w:ilvl w:val="1"/>
          <w:numId w:val="1"/>
        </w:numPr>
        <w:ind w:left="0" w:right="15" w:firstLine="567"/>
        <w:rPr>
          <w:lang w:val="bg-BG"/>
        </w:rPr>
      </w:pPr>
      <w:r>
        <w:rPr>
          <w:lang w:val="bg-BG"/>
        </w:rPr>
        <w:t>Година на построяване</w:t>
      </w:r>
      <w:r w:rsidR="00DB0CDF">
        <w:rPr>
          <w:lang w:val="bg-BG"/>
        </w:rPr>
        <w:t xml:space="preserve">: </w:t>
      </w:r>
      <w:r w:rsidR="00343273" w:rsidRPr="001471E9">
        <w:rPr>
          <w:b/>
          <w:i/>
          <w:iCs/>
          <w:lang w:val="bg-BG"/>
        </w:rPr>
        <w:t>19</w:t>
      </w:r>
      <w:r w:rsidR="00A87D4D">
        <w:rPr>
          <w:b/>
          <w:i/>
          <w:iCs/>
          <w:lang w:val="bg-BG"/>
        </w:rPr>
        <w:t>89 - 1993</w:t>
      </w:r>
      <w:r w:rsidR="00322717">
        <w:rPr>
          <w:b/>
          <w:i/>
          <w:iCs/>
          <w:lang w:val="bg-BG"/>
        </w:rPr>
        <w:t>г</w:t>
      </w:r>
      <w:r w:rsidR="00F34B8C" w:rsidRPr="001471E9">
        <w:rPr>
          <w:b/>
          <w:i/>
          <w:iCs/>
          <w:lang w:val="bg-BG"/>
        </w:rPr>
        <w:t>.</w:t>
      </w:r>
      <w:r w:rsidR="007A0301">
        <w:rPr>
          <w:i/>
          <w:iCs/>
          <w:lang w:val="bg-BG"/>
        </w:rPr>
        <w:t xml:space="preserve">      </w:t>
      </w:r>
      <w:r w:rsidR="009809E2">
        <w:rPr>
          <w:iCs/>
          <w:lang w:val="bg-BG"/>
        </w:rPr>
        <w:t>година на преустройство</w:t>
      </w:r>
      <w:r w:rsidR="009809E2" w:rsidRPr="009809E2">
        <w:rPr>
          <w:i/>
          <w:iCs/>
          <w:lang w:val="bg-BG"/>
        </w:rPr>
        <w:t xml:space="preserve">: </w:t>
      </w:r>
      <w:r w:rsidR="007A0301">
        <w:rPr>
          <w:i/>
          <w:iCs/>
          <w:lang w:val="bg-BG"/>
        </w:rPr>
        <w:t>...........</w:t>
      </w:r>
    </w:p>
    <w:p w:rsidR="007B2B1A" w:rsidRDefault="007B2B1A" w:rsidP="008953E9">
      <w:pPr>
        <w:numPr>
          <w:ilvl w:val="1"/>
          <w:numId w:val="1"/>
        </w:numPr>
        <w:ind w:left="0" w:right="15" w:firstLine="567"/>
        <w:rPr>
          <w:lang w:val="bg-BG"/>
        </w:rPr>
      </w:pPr>
      <w:r>
        <w:rPr>
          <w:lang w:val="bg-BG"/>
        </w:rPr>
        <w:t xml:space="preserve">Вид собственост: </w:t>
      </w:r>
      <w:r w:rsidR="00C266EF" w:rsidRPr="00A433C2">
        <w:rPr>
          <w:b/>
          <w:i/>
          <w:iCs/>
          <w:lang w:val="bg-BG"/>
        </w:rPr>
        <w:t>Частна</w:t>
      </w:r>
      <w:r w:rsidR="00DB0CDF" w:rsidRPr="00A433C2">
        <w:rPr>
          <w:b/>
          <w:i/>
          <w:iCs/>
          <w:lang w:val="bg-BG"/>
        </w:rPr>
        <w:t xml:space="preserve"> </w:t>
      </w:r>
      <w:r w:rsidRPr="00A433C2">
        <w:rPr>
          <w:b/>
          <w:i/>
          <w:iCs/>
          <w:lang w:val="bg-BG"/>
        </w:rPr>
        <w:t>собственост</w:t>
      </w:r>
    </w:p>
    <w:p w:rsidR="007B2B1A" w:rsidRPr="003147D4" w:rsidRDefault="007B2B1A" w:rsidP="008953E9">
      <w:pPr>
        <w:ind w:right="15" w:firstLine="567"/>
        <w:jc w:val="center"/>
        <w:rPr>
          <w:sz w:val="18"/>
          <w:lang w:val="en-US"/>
        </w:rPr>
      </w:pPr>
      <w:r>
        <w:rPr>
          <w:sz w:val="18"/>
          <w:lang w:val="bg-BG"/>
        </w:rPr>
        <w:t>(държавна, общинска, частна, друга)</w:t>
      </w:r>
    </w:p>
    <w:p w:rsidR="003147D4" w:rsidRPr="003147D4" w:rsidRDefault="007B2B1A" w:rsidP="008953E9">
      <w:pPr>
        <w:numPr>
          <w:ilvl w:val="1"/>
          <w:numId w:val="1"/>
        </w:numPr>
        <w:ind w:left="0" w:right="15" w:firstLine="567"/>
        <w:rPr>
          <w:lang w:val="bg-BG"/>
        </w:rPr>
      </w:pPr>
      <w:r>
        <w:rPr>
          <w:lang w:val="bg-BG"/>
        </w:rPr>
        <w:t>Промени (строителни и монтажни дейности) по време на експлоатацията, година на извършване.</w:t>
      </w:r>
    </w:p>
    <w:p w:rsidR="007B2B1A" w:rsidRDefault="007B2B1A" w:rsidP="008953E9">
      <w:pPr>
        <w:ind w:right="15" w:firstLine="567"/>
        <w:rPr>
          <w:lang w:val="bg-BG"/>
        </w:rPr>
      </w:pPr>
      <w:r>
        <w:rPr>
          <w:lang w:val="bg-BG"/>
        </w:rPr>
        <w:t xml:space="preserve">1.8.1. Вид на промените: </w:t>
      </w:r>
      <w:r>
        <w:rPr>
          <w:i/>
          <w:iCs/>
          <w:lang w:val="bg-BG"/>
        </w:rPr>
        <w:t>НЯМА ПРОМЕНИ</w:t>
      </w:r>
    </w:p>
    <w:p w:rsidR="007B2B1A" w:rsidRPr="003147D4" w:rsidRDefault="007B2B1A" w:rsidP="008953E9">
      <w:pPr>
        <w:ind w:right="15" w:firstLine="567"/>
        <w:jc w:val="center"/>
        <w:rPr>
          <w:sz w:val="18"/>
          <w:lang w:val="bg-BG"/>
        </w:rPr>
      </w:pPr>
      <w:r>
        <w:rPr>
          <w:sz w:val="18"/>
          <w:lang w:val="bg-BG"/>
        </w:rPr>
        <w:t>(реконструкция(в т.ч. надстрояване и пристрояване), основно обновяване, основен ремонт, промяна на предназначението)</w:t>
      </w:r>
    </w:p>
    <w:p w:rsidR="007B2B1A" w:rsidRDefault="007B2B1A" w:rsidP="008953E9">
      <w:pPr>
        <w:pStyle w:val="a5"/>
        <w:ind w:left="0" w:right="15" w:firstLine="567"/>
      </w:pPr>
      <w:r>
        <w:t>1.8.2. Промени по чл. 151 от ЗУТ (без разрешение за строеж):</w:t>
      </w:r>
    </w:p>
    <w:p w:rsidR="007B2B1A" w:rsidRDefault="007B2B1A" w:rsidP="008953E9">
      <w:pPr>
        <w:ind w:right="15" w:firstLine="567"/>
        <w:jc w:val="both"/>
        <w:rPr>
          <w:lang w:val="bg-BG"/>
        </w:rPr>
      </w:pPr>
      <w:r>
        <w:rPr>
          <w:lang w:val="bg-BG"/>
        </w:rPr>
        <w:t xml:space="preserve">1.8.2.1. Вид на промените: </w:t>
      </w:r>
      <w:r w:rsidR="00A438E4">
        <w:rPr>
          <w:lang w:val="bg-BG"/>
        </w:rPr>
        <w:t>В по-голямата част от апартаментите са остъклен</w:t>
      </w:r>
      <w:r w:rsidR="001471E9">
        <w:rPr>
          <w:lang w:val="bg-BG"/>
        </w:rPr>
        <w:t>и терасите на кухните и е демонтирана фасадната дограма на помещението пред тази тераса. В част от тях е премахнат и подпрозоречния цокъл, който няма носеща функция.</w:t>
      </w:r>
    </w:p>
    <w:p w:rsidR="007B2B1A" w:rsidRPr="003147D4" w:rsidRDefault="007B2B1A" w:rsidP="008953E9">
      <w:pPr>
        <w:ind w:right="15" w:firstLine="567"/>
        <w:jc w:val="center"/>
        <w:rPr>
          <w:sz w:val="18"/>
          <w:lang w:val="bg-BG"/>
        </w:rPr>
      </w:pPr>
      <w:r>
        <w:rPr>
          <w:sz w:val="18"/>
          <w:lang w:val="bg-BG"/>
        </w:rPr>
        <w:t>(вътрешни преустройства при условията на чл.151, т.3 от ЗУТ, текущ ремо</w:t>
      </w:r>
      <w:r w:rsidR="001471E9">
        <w:rPr>
          <w:sz w:val="18"/>
          <w:lang w:val="bg-BG"/>
        </w:rPr>
        <w:t>н</w:t>
      </w:r>
      <w:r>
        <w:rPr>
          <w:sz w:val="18"/>
          <w:lang w:val="bg-BG"/>
        </w:rPr>
        <w:t>т съгласно чл.151, т.4 ,5 и 6 от ЗУТ)</w:t>
      </w:r>
    </w:p>
    <w:p w:rsidR="007B2B1A" w:rsidRPr="003147D4" w:rsidRDefault="007B2B1A" w:rsidP="008953E9">
      <w:pPr>
        <w:pStyle w:val="a5"/>
        <w:ind w:left="0" w:right="15" w:firstLine="567"/>
        <w:rPr>
          <w:lang w:val="en-US"/>
        </w:rPr>
      </w:pPr>
      <w:r>
        <w:t>1.8.2.2. Опис на наличните документи за извършените промени: ..............</w:t>
      </w:r>
      <w:r w:rsidR="007A0301">
        <w:t>.......</w:t>
      </w:r>
    </w:p>
    <w:p w:rsidR="007B2B1A" w:rsidRDefault="007B2B1A" w:rsidP="008953E9">
      <w:pPr>
        <w:numPr>
          <w:ilvl w:val="1"/>
          <w:numId w:val="1"/>
        </w:numPr>
        <w:ind w:left="0" w:right="15" w:firstLine="567"/>
        <w:rPr>
          <w:lang w:val="bg-BG"/>
        </w:rPr>
      </w:pPr>
      <w:r>
        <w:rPr>
          <w:lang w:val="bg-BG"/>
        </w:rPr>
        <w:t>Опис на личните документи:</w:t>
      </w:r>
    </w:p>
    <w:p w:rsidR="00FB1B8D" w:rsidRPr="00913FE9" w:rsidRDefault="007B2B1A" w:rsidP="008953E9">
      <w:pPr>
        <w:ind w:right="15" w:firstLine="567"/>
        <w:rPr>
          <w:sz w:val="28"/>
          <w:szCs w:val="28"/>
          <w:lang w:val="en-US"/>
        </w:rPr>
      </w:pPr>
      <w:r>
        <w:rPr>
          <w:lang w:val="bg-BG"/>
        </w:rPr>
        <w:t>1.9.1 Инвестиционен проект</w:t>
      </w:r>
      <w:r w:rsidR="001471E9">
        <w:rPr>
          <w:lang w:val="bg-BG"/>
        </w:rPr>
        <w:t>:</w:t>
      </w:r>
      <w:r w:rsidR="00FB1B8D">
        <w:rPr>
          <w:lang w:val="en-US"/>
        </w:rPr>
        <w:t xml:space="preserve"> </w:t>
      </w:r>
      <w:r w:rsidR="00E67F82" w:rsidRPr="00E67F82">
        <w:rPr>
          <w:i/>
          <w:lang w:val="bg-BG"/>
        </w:rPr>
        <w:t>не е представен</w:t>
      </w:r>
    </w:p>
    <w:p w:rsidR="001471E9" w:rsidRDefault="007B2B1A" w:rsidP="008953E9">
      <w:pPr>
        <w:ind w:right="425" w:firstLine="567"/>
        <w:rPr>
          <w:lang w:val="bg-BG"/>
        </w:rPr>
      </w:pPr>
      <w:r>
        <w:rPr>
          <w:lang w:val="bg-BG"/>
        </w:rPr>
        <w:t xml:space="preserve">1.9.2. Разрешение за </w:t>
      </w:r>
      <w:r w:rsidRPr="00FB1B8D">
        <w:rPr>
          <w:lang w:val="bg-BG"/>
        </w:rPr>
        <w:t>строеж</w:t>
      </w:r>
      <w:r w:rsidR="001471E9">
        <w:rPr>
          <w:lang w:val="bg-BG"/>
        </w:rPr>
        <w:t>:</w:t>
      </w:r>
      <w:r w:rsidRPr="00FB1B8D">
        <w:rPr>
          <w:lang w:val="bg-BG"/>
        </w:rPr>
        <w:t xml:space="preserve"> </w:t>
      </w:r>
      <w:r w:rsidR="001471E9" w:rsidRPr="00E67F82">
        <w:rPr>
          <w:i/>
          <w:lang w:val="bg-BG"/>
        </w:rPr>
        <w:t>не е представен</w:t>
      </w:r>
      <w:r w:rsidR="001471E9">
        <w:rPr>
          <w:i/>
          <w:lang w:val="bg-BG"/>
        </w:rPr>
        <w:t>о</w:t>
      </w:r>
      <w:r w:rsidR="001471E9" w:rsidRPr="00A760A9">
        <w:t xml:space="preserve"> </w:t>
      </w:r>
    </w:p>
    <w:p w:rsidR="007B2B1A" w:rsidRPr="00A760A9" w:rsidRDefault="007B2B1A" w:rsidP="008953E9">
      <w:pPr>
        <w:ind w:right="425" w:firstLine="567"/>
      </w:pPr>
      <w:r w:rsidRPr="00A760A9">
        <w:t>1.9.3. Преработка на инвестиционен проект, одобрен на ................................г., от ..............................................................., вписана с/на..........................................г.</w:t>
      </w:r>
    </w:p>
    <w:p w:rsidR="001471E9" w:rsidRDefault="007B2B1A" w:rsidP="008953E9">
      <w:pPr>
        <w:ind w:right="425" w:firstLine="567"/>
        <w:rPr>
          <w:lang w:val="bg-BG"/>
        </w:rPr>
      </w:pPr>
      <w:r w:rsidRPr="00A760A9">
        <w:rPr>
          <w:lang w:val="bg-BG"/>
        </w:rPr>
        <w:t>1.9.4. Екзекутивна документация</w:t>
      </w:r>
      <w:r w:rsidR="001471E9">
        <w:rPr>
          <w:lang w:val="bg-BG"/>
        </w:rPr>
        <w:t>:</w:t>
      </w:r>
      <w:r w:rsidRPr="00A760A9">
        <w:rPr>
          <w:lang w:val="bg-BG"/>
        </w:rPr>
        <w:t xml:space="preserve"> </w:t>
      </w:r>
      <w:r w:rsidR="001471E9" w:rsidRPr="009D2989">
        <w:rPr>
          <w:i/>
          <w:lang w:val="bg-BG"/>
        </w:rPr>
        <w:t>не е представен</w:t>
      </w:r>
      <w:r w:rsidR="001471E9">
        <w:rPr>
          <w:i/>
          <w:lang w:val="bg-BG"/>
        </w:rPr>
        <w:t>а</w:t>
      </w:r>
      <w:r w:rsidR="001471E9" w:rsidRPr="00A760A9">
        <w:rPr>
          <w:lang w:val="bg-BG"/>
        </w:rPr>
        <w:t xml:space="preserve"> </w:t>
      </w:r>
    </w:p>
    <w:p w:rsidR="007B2B1A" w:rsidRPr="00EF0FC5" w:rsidRDefault="007B2B1A" w:rsidP="008953E9">
      <w:pPr>
        <w:ind w:right="425" w:firstLine="567"/>
        <w:rPr>
          <w:color w:val="FF0000"/>
          <w:lang w:val="bg-BG"/>
        </w:rPr>
      </w:pPr>
      <w:r w:rsidRPr="00A760A9">
        <w:rPr>
          <w:lang w:val="bg-BG"/>
        </w:rPr>
        <w:t>1.9.5. Констативен акт по чл.176 ал. 1от ЗУТ, съставен на</w:t>
      </w:r>
      <w:r w:rsidR="003C5C85">
        <w:rPr>
          <w:lang w:val="bg-BG"/>
        </w:rPr>
        <w:t xml:space="preserve"> </w:t>
      </w:r>
      <w:r w:rsidR="009D2989" w:rsidRPr="009D2989">
        <w:rPr>
          <w:i/>
          <w:lang w:val="bg-BG"/>
        </w:rPr>
        <w:t>не е представен</w:t>
      </w:r>
    </w:p>
    <w:p w:rsidR="007B2B1A" w:rsidRPr="004A5C79" w:rsidRDefault="007B2B1A" w:rsidP="008953E9">
      <w:pPr>
        <w:ind w:right="425" w:firstLine="567"/>
        <w:rPr>
          <w:color w:val="FF0000"/>
          <w:lang w:val="bg-BG"/>
        </w:rPr>
      </w:pPr>
      <w:r w:rsidRPr="00A760A9">
        <w:rPr>
          <w:lang w:val="bg-BG"/>
        </w:rPr>
        <w:t xml:space="preserve">1.9.6. Окончателен доклад по чл. 168, ал. 6 от ЗУТ </w:t>
      </w:r>
      <w:r w:rsidRPr="003147D4">
        <w:rPr>
          <w:lang w:val="bg-BG"/>
        </w:rPr>
        <w:t>от</w:t>
      </w:r>
      <w:r w:rsidRPr="00423A2E">
        <w:rPr>
          <w:color w:val="FF0000"/>
          <w:lang w:val="bg-BG"/>
        </w:rPr>
        <w:t xml:space="preserve"> </w:t>
      </w:r>
      <w:r w:rsidR="00826216">
        <w:rPr>
          <w:i/>
          <w:lang w:val="bg-BG"/>
        </w:rPr>
        <w:t xml:space="preserve"> не е </w:t>
      </w:r>
      <w:r w:rsidR="004726B5">
        <w:rPr>
          <w:i/>
          <w:lang w:val="bg-BG"/>
        </w:rPr>
        <w:t xml:space="preserve">бил </w:t>
      </w:r>
      <w:r w:rsidR="00826216">
        <w:rPr>
          <w:i/>
          <w:lang w:val="bg-BG"/>
        </w:rPr>
        <w:t>необходим</w:t>
      </w:r>
    </w:p>
    <w:p w:rsidR="00592ADD" w:rsidRDefault="007B2B1A" w:rsidP="008953E9">
      <w:pPr>
        <w:ind w:right="425" w:firstLine="567"/>
        <w:rPr>
          <w:lang w:val="bg-BG"/>
        </w:rPr>
      </w:pPr>
      <w:r>
        <w:rPr>
          <w:lang w:val="bg-BG"/>
        </w:rPr>
        <w:lastRenderedPageBreak/>
        <w:t>1.9.7. Разрешение за ползване/ удостоверение</w:t>
      </w:r>
      <w:r w:rsidR="00592ADD">
        <w:rPr>
          <w:lang w:val="bg-BG"/>
        </w:rPr>
        <w:t xml:space="preserve"> за превеждане в експлоатация </w:t>
      </w:r>
    </w:p>
    <w:p w:rsidR="001471E9" w:rsidRDefault="001471E9" w:rsidP="008953E9">
      <w:pPr>
        <w:ind w:right="425" w:firstLine="567"/>
        <w:rPr>
          <w:i/>
          <w:lang w:val="bg-BG"/>
        </w:rPr>
      </w:pPr>
      <w:r w:rsidRPr="009D2989">
        <w:rPr>
          <w:i/>
          <w:lang w:val="bg-BG"/>
        </w:rPr>
        <w:t>не е представен</w:t>
      </w:r>
      <w:r>
        <w:rPr>
          <w:i/>
          <w:lang w:val="bg-BG"/>
        </w:rPr>
        <w:t xml:space="preserve">о </w:t>
      </w:r>
    </w:p>
    <w:p w:rsidR="00E67F82" w:rsidRDefault="00E67F82" w:rsidP="008953E9">
      <w:pPr>
        <w:ind w:right="425" w:firstLine="567"/>
        <w:rPr>
          <w:lang w:val="bg-BG"/>
        </w:rPr>
      </w:pPr>
      <w:r>
        <w:rPr>
          <w:i/>
          <w:lang w:val="bg-BG"/>
        </w:rPr>
        <w:t>1</w:t>
      </w:r>
      <w:r w:rsidRPr="00E67F82">
        <w:rPr>
          <w:lang w:val="bg-BG"/>
        </w:rPr>
        <w:t>.</w:t>
      </w:r>
      <w:r>
        <w:rPr>
          <w:lang w:val="bg-BG"/>
        </w:rPr>
        <w:t xml:space="preserve">9.8 </w:t>
      </w:r>
      <w:r w:rsidRPr="001471E9">
        <w:rPr>
          <w:lang w:val="bg-BG"/>
        </w:rPr>
        <w:t>Протокол обр.16 за държавна приемателна комисия</w:t>
      </w:r>
      <w:r w:rsidRPr="00E97733">
        <w:rPr>
          <w:i/>
          <w:lang w:val="bg-BG"/>
        </w:rPr>
        <w:t xml:space="preserve"> </w:t>
      </w:r>
      <w:r w:rsidR="001471E9" w:rsidRPr="009D2989">
        <w:rPr>
          <w:i/>
          <w:lang w:val="bg-BG"/>
        </w:rPr>
        <w:t>не е представен</w:t>
      </w:r>
      <w:r w:rsidRPr="00E97733">
        <w:rPr>
          <w:i/>
          <w:lang w:val="bg-BG"/>
        </w:rPr>
        <w:t>.</w:t>
      </w:r>
    </w:p>
    <w:p w:rsidR="007B2B1A" w:rsidRPr="008953E9" w:rsidRDefault="007B2B1A" w:rsidP="008953E9">
      <w:pPr>
        <w:ind w:right="425" w:firstLine="567"/>
        <w:rPr>
          <w:i/>
          <w:lang w:val="bg-BG"/>
        </w:rPr>
      </w:pPr>
      <w:r>
        <w:rPr>
          <w:lang w:val="bg-BG"/>
        </w:rPr>
        <w:t>1.9.</w:t>
      </w:r>
      <w:r w:rsidR="00E67F82">
        <w:rPr>
          <w:lang w:val="bg-BG"/>
        </w:rPr>
        <w:t>9</w:t>
      </w:r>
      <w:r>
        <w:rPr>
          <w:lang w:val="bg-BG"/>
        </w:rPr>
        <w:t xml:space="preserve">. Удостоверение за търпимост </w:t>
      </w:r>
      <w:r w:rsidR="008953E9">
        <w:rPr>
          <w:lang w:val="bg-BG"/>
        </w:rPr>
        <w:t xml:space="preserve"> - </w:t>
      </w:r>
      <w:r w:rsidR="008953E9" w:rsidRPr="008953E9">
        <w:rPr>
          <w:i/>
          <w:lang w:val="bg-BG"/>
        </w:rPr>
        <w:t>не приложимо</w:t>
      </w:r>
    </w:p>
    <w:p w:rsidR="007B2B1A" w:rsidRDefault="007B2B1A" w:rsidP="008953E9">
      <w:pPr>
        <w:numPr>
          <w:ilvl w:val="1"/>
          <w:numId w:val="1"/>
        </w:numPr>
        <w:tabs>
          <w:tab w:val="clear" w:pos="1554"/>
          <w:tab w:val="num" w:pos="1080"/>
        </w:tabs>
        <w:ind w:left="0" w:right="425" w:firstLine="567"/>
        <w:rPr>
          <w:lang w:val="bg-BG"/>
        </w:rPr>
      </w:pPr>
      <w:r w:rsidRPr="008953E9">
        <w:rPr>
          <w:i/>
          <w:lang w:val="bg-BG"/>
        </w:rPr>
        <w:t>Други данни в зависимост от вида</w:t>
      </w:r>
      <w:r w:rsidR="004A5C79" w:rsidRPr="008953E9">
        <w:rPr>
          <w:i/>
          <w:lang w:val="bg-BG"/>
        </w:rPr>
        <w:t xml:space="preserve"> и предназна</w:t>
      </w:r>
      <w:r w:rsidR="004A5C79">
        <w:rPr>
          <w:lang w:val="bg-BG"/>
        </w:rPr>
        <w:t>чението на строежа-</w:t>
      </w:r>
    </w:p>
    <w:p w:rsidR="004A5C79" w:rsidRPr="00E97733" w:rsidRDefault="004A5C79" w:rsidP="008953E9">
      <w:pPr>
        <w:ind w:right="425" w:firstLine="567"/>
        <w:rPr>
          <w:i/>
          <w:lang w:val="bg-BG"/>
        </w:rPr>
      </w:pPr>
      <w:r>
        <w:rPr>
          <w:lang w:val="bg-BG"/>
        </w:rPr>
        <w:t xml:space="preserve">                 </w:t>
      </w:r>
    </w:p>
    <w:p w:rsidR="008A78A5" w:rsidRDefault="008A78A5" w:rsidP="008953E9">
      <w:pPr>
        <w:ind w:right="425" w:firstLine="567"/>
        <w:jc w:val="center"/>
        <w:rPr>
          <w:b/>
          <w:bCs/>
          <w:lang w:val="bg-BG"/>
        </w:rPr>
      </w:pPr>
    </w:p>
    <w:p w:rsidR="00561D5F" w:rsidRPr="008A78A5" w:rsidRDefault="00561D5F" w:rsidP="008953E9">
      <w:pPr>
        <w:ind w:right="425" w:firstLine="567"/>
        <w:jc w:val="center"/>
        <w:rPr>
          <w:b/>
          <w:bCs/>
          <w:lang w:val="bg-BG"/>
        </w:rPr>
      </w:pPr>
    </w:p>
    <w:p w:rsidR="007B2B1A" w:rsidRDefault="007B2B1A" w:rsidP="008953E9">
      <w:pPr>
        <w:ind w:right="425" w:firstLine="567"/>
        <w:jc w:val="center"/>
        <w:rPr>
          <w:b/>
          <w:bCs/>
          <w:sz w:val="28"/>
          <w:lang w:val="bg-BG"/>
        </w:rPr>
      </w:pPr>
      <w:r>
        <w:rPr>
          <w:b/>
          <w:bCs/>
          <w:sz w:val="28"/>
          <w:lang w:val="bg-BG"/>
        </w:rPr>
        <w:t>РАЗДЕЛ</w:t>
      </w:r>
      <w:r w:rsidRPr="00750BDD">
        <w:rPr>
          <w:b/>
          <w:bCs/>
          <w:sz w:val="28"/>
          <w:lang w:val="bg-BG"/>
        </w:rPr>
        <w:t xml:space="preserve"> </w:t>
      </w:r>
      <w:r>
        <w:rPr>
          <w:b/>
          <w:bCs/>
          <w:sz w:val="28"/>
          <w:lang w:val="en-US"/>
        </w:rPr>
        <w:t>II</w:t>
      </w:r>
      <w:r>
        <w:rPr>
          <w:b/>
          <w:bCs/>
          <w:sz w:val="28"/>
          <w:lang w:val="bg-BG"/>
        </w:rPr>
        <w:t xml:space="preserve"> “Основни обемнопланировъчни и функционални показатели “</w:t>
      </w:r>
    </w:p>
    <w:p w:rsidR="007B2B1A" w:rsidRDefault="007B2B1A" w:rsidP="008953E9">
      <w:pPr>
        <w:ind w:right="425" w:firstLine="567"/>
        <w:jc w:val="center"/>
        <w:rPr>
          <w:b/>
          <w:bCs/>
          <w:lang w:val="bg-BG"/>
        </w:rPr>
      </w:pPr>
    </w:p>
    <w:p w:rsidR="007B2B1A" w:rsidRPr="004A5C79" w:rsidRDefault="007B2B1A" w:rsidP="008953E9">
      <w:pPr>
        <w:ind w:right="425" w:firstLine="567"/>
        <w:jc w:val="both"/>
        <w:rPr>
          <w:lang w:val="bg-BG"/>
        </w:rPr>
      </w:pPr>
      <w:r>
        <w:rPr>
          <w:lang w:val="bg-BG"/>
        </w:rPr>
        <w:t>2.1. За сгради:</w:t>
      </w:r>
      <w:r>
        <w:rPr>
          <w:lang w:val="en-US"/>
        </w:rPr>
        <w:t xml:space="preserve"> </w:t>
      </w:r>
    </w:p>
    <w:p w:rsidR="002267B3" w:rsidRDefault="002267B3" w:rsidP="008953E9">
      <w:pPr>
        <w:ind w:right="425" w:firstLine="567"/>
        <w:jc w:val="both"/>
        <w:rPr>
          <w:i/>
          <w:lang w:val="bg-BG"/>
        </w:rPr>
      </w:pPr>
      <w:r w:rsidRPr="002267B3">
        <w:rPr>
          <w:i/>
        </w:rPr>
        <w:t xml:space="preserve">Сградата е жилищен блок от </w:t>
      </w:r>
      <w:r w:rsidR="00A87D4D">
        <w:rPr>
          <w:i/>
          <w:lang w:val="bg-BG"/>
        </w:rPr>
        <w:t>четири</w:t>
      </w:r>
      <w:r w:rsidRPr="002267B3">
        <w:rPr>
          <w:i/>
        </w:rPr>
        <w:t xml:space="preserve"> входа </w:t>
      </w:r>
      <w:r w:rsidR="00322717">
        <w:rPr>
          <w:i/>
          <w:lang w:val="bg-BG"/>
        </w:rPr>
        <w:t>с</w:t>
      </w:r>
      <w:r w:rsidRPr="002267B3">
        <w:rPr>
          <w:i/>
        </w:rPr>
        <w:t xml:space="preserve"> фуга между </w:t>
      </w:r>
      <w:r w:rsidR="00322717">
        <w:rPr>
          <w:i/>
          <w:lang w:val="bg-BG"/>
        </w:rPr>
        <w:t>вх.</w:t>
      </w:r>
      <w:r w:rsidR="00A87D4D">
        <w:rPr>
          <w:i/>
          <w:lang w:val="bg-BG"/>
        </w:rPr>
        <w:t>Б</w:t>
      </w:r>
      <w:r w:rsidR="00322717">
        <w:rPr>
          <w:i/>
          <w:lang w:val="bg-BG"/>
        </w:rPr>
        <w:t xml:space="preserve"> и вх.</w:t>
      </w:r>
      <w:r w:rsidR="00A87D4D">
        <w:rPr>
          <w:i/>
          <w:lang w:val="bg-BG"/>
        </w:rPr>
        <w:t>В, и разстояние от 3.00м между вх.В и вх.Г</w:t>
      </w:r>
      <w:r w:rsidRPr="002267B3">
        <w:rPr>
          <w:i/>
        </w:rPr>
        <w:t xml:space="preserve">. </w:t>
      </w:r>
    </w:p>
    <w:p w:rsidR="002267B3" w:rsidRDefault="002267B3" w:rsidP="008953E9">
      <w:pPr>
        <w:ind w:right="425" w:firstLine="567"/>
        <w:jc w:val="both"/>
        <w:rPr>
          <w:i/>
          <w:lang w:val="bg-BG"/>
        </w:rPr>
      </w:pPr>
      <w:r w:rsidRPr="002267B3">
        <w:rPr>
          <w:i/>
        </w:rPr>
        <w:t xml:space="preserve">Административен адрес: гр. </w:t>
      </w:r>
      <w:r>
        <w:rPr>
          <w:i/>
          <w:lang w:val="bg-BG"/>
        </w:rPr>
        <w:t>Перник</w:t>
      </w:r>
      <w:r w:rsidRPr="002267B3">
        <w:rPr>
          <w:i/>
        </w:rPr>
        <w:t xml:space="preserve">, </w:t>
      </w:r>
      <w:r w:rsidR="00A87D4D">
        <w:rPr>
          <w:i/>
          <w:lang w:val="bg-BG"/>
        </w:rPr>
        <w:t>кв</w:t>
      </w:r>
      <w:r w:rsidRPr="002267B3">
        <w:rPr>
          <w:i/>
        </w:rPr>
        <w:t>.”</w:t>
      </w:r>
      <w:r w:rsidR="00A87D4D">
        <w:rPr>
          <w:i/>
          <w:lang w:val="bg-BG"/>
        </w:rPr>
        <w:t>Изток</w:t>
      </w:r>
      <w:r w:rsidRPr="002267B3">
        <w:rPr>
          <w:i/>
        </w:rPr>
        <w:t>”</w:t>
      </w:r>
      <w:r w:rsidR="00A87D4D">
        <w:rPr>
          <w:i/>
          <w:lang w:val="bg-BG"/>
        </w:rPr>
        <w:t>, ул."Благой Гебрев"</w:t>
      </w:r>
      <w:r>
        <w:rPr>
          <w:i/>
          <w:lang w:val="bg-BG"/>
        </w:rPr>
        <w:t>, бл.</w:t>
      </w:r>
      <w:r w:rsidR="00322717">
        <w:rPr>
          <w:i/>
          <w:lang w:val="bg-BG"/>
        </w:rPr>
        <w:t>1</w:t>
      </w:r>
      <w:r w:rsidR="00A87D4D">
        <w:rPr>
          <w:i/>
          <w:lang w:val="bg-BG"/>
        </w:rPr>
        <w:t>4</w:t>
      </w:r>
      <w:r w:rsidRPr="002267B3">
        <w:rPr>
          <w:i/>
        </w:rPr>
        <w:t xml:space="preserve">. </w:t>
      </w:r>
    </w:p>
    <w:p w:rsidR="002267B3" w:rsidRDefault="002267B3" w:rsidP="008953E9">
      <w:pPr>
        <w:ind w:right="425" w:firstLine="567"/>
        <w:jc w:val="both"/>
        <w:rPr>
          <w:i/>
          <w:lang w:val="bg-BG"/>
        </w:rPr>
      </w:pPr>
      <w:r w:rsidRPr="002267B3">
        <w:rPr>
          <w:i/>
        </w:rPr>
        <w:t>Години на построяване 19</w:t>
      </w:r>
      <w:r w:rsidR="00A87D4D">
        <w:rPr>
          <w:i/>
          <w:lang w:val="bg-BG"/>
        </w:rPr>
        <w:t>89 - 1993</w:t>
      </w:r>
      <w:r w:rsidRPr="002267B3">
        <w:rPr>
          <w:i/>
        </w:rPr>
        <w:t xml:space="preserve">г. </w:t>
      </w:r>
    </w:p>
    <w:p w:rsidR="002267B3" w:rsidRPr="00A87D4D" w:rsidRDefault="00A87D4D" w:rsidP="008953E9">
      <w:pPr>
        <w:ind w:right="425" w:firstLine="567"/>
        <w:jc w:val="both"/>
        <w:rPr>
          <w:i/>
          <w:lang w:val="bg-BG"/>
        </w:rPr>
      </w:pPr>
      <w:r>
        <w:rPr>
          <w:i/>
          <w:lang w:val="bg-BG"/>
        </w:rPr>
        <w:t>Вход В и Г са</w:t>
      </w:r>
      <w:r w:rsidR="002267B3" w:rsidRPr="002267B3">
        <w:rPr>
          <w:i/>
        </w:rPr>
        <w:t xml:space="preserve"> в експлоатация от 19</w:t>
      </w:r>
      <w:r>
        <w:rPr>
          <w:i/>
          <w:lang w:val="bg-BG"/>
        </w:rPr>
        <w:t>91</w:t>
      </w:r>
      <w:r>
        <w:rPr>
          <w:i/>
        </w:rPr>
        <w:t xml:space="preserve"> г.</w:t>
      </w:r>
      <w:r>
        <w:rPr>
          <w:i/>
          <w:lang w:val="bg-BG"/>
        </w:rPr>
        <w:t>, а вх.А и Б се експлоатират от 1996г.</w:t>
      </w:r>
    </w:p>
    <w:p w:rsidR="002267B3" w:rsidRDefault="002267B3" w:rsidP="008953E9">
      <w:pPr>
        <w:ind w:right="425" w:firstLine="567"/>
        <w:jc w:val="both"/>
        <w:rPr>
          <w:i/>
          <w:lang w:val="bg-BG"/>
        </w:rPr>
      </w:pPr>
      <w:r w:rsidRPr="002267B3">
        <w:rPr>
          <w:i/>
        </w:rPr>
        <w:t>Конструкция</w:t>
      </w:r>
      <w:r w:rsidR="008953E9">
        <w:rPr>
          <w:i/>
          <w:lang w:val="bg-BG"/>
        </w:rPr>
        <w:t xml:space="preserve"> </w:t>
      </w:r>
      <w:r w:rsidRPr="002267B3">
        <w:rPr>
          <w:i/>
        </w:rPr>
        <w:t>-</w:t>
      </w:r>
      <w:r w:rsidR="008953E9">
        <w:rPr>
          <w:i/>
          <w:lang w:val="bg-BG"/>
        </w:rPr>
        <w:t xml:space="preserve"> </w:t>
      </w:r>
      <w:r w:rsidR="00A87D4D">
        <w:rPr>
          <w:i/>
          <w:lang w:val="bg-BG"/>
        </w:rPr>
        <w:t xml:space="preserve">вх. А и В - ЕПК; вх. В и Г - </w:t>
      </w:r>
      <w:r w:rsidRPr="002267B3">
        <w:rPr>
          <w:i/>
        </w:rPr>
        <w:t xml:space="preserve">сглобяема от </w:t>
      </w:r>
      <w:r w:rsidR="008953E9">
        <w:rPr>
          <w:i/>
          <w:lang w:val="bg-BG"/>
        </w:rPr>
        <w:t xml:space="preserve">стоманобетонни </w:t>
      </w:r>
      <w:r w:rsidRPr="002267B3">
        <w:rPr>
          <w:i/>
        </w:rPr>
        <w:t xml:space="preserve">панели. </w:t>
      </w:r>
      <w:r w:rsidR="00A87D4D">
        <w:rPr>
          <w:i/>
          <w:lang w:val="bg-BG"/>
        </w:rPr>
        <w:t>Има</w:t>
      </w:r>
      <w:r w:rsidRPr="002267B3">
        <w:rPr>
          <w:i/>
        </w:rPr>
        <w:t xml:space="preserve"> външна топлоизолация</w:t>
      </w:r>
      <w:r w:rsidR="00A87D4D">
        <w:rPr>
          <w:i/>
          <w:lang w:val="bg-BG"/>
        </w:rPr>
        <w:t xml:space="preserve"> на някои апартаменти</w:t>
      </w:r>
      <w:r w:rsidRPr="002267B3">
        <w:rPr>
          <w:i/>
        </w:rPr>
        <w:t xml:space="preserve">. 80% от балконите са остъклени . </w:t>
      </w:r>
    </w:p>
    <w:p w:rsidR="00263840" w:rsidRPr="00263840" w:rsidRDefault="00263840" w:rsidP="00263840">
      <w:pPr>
        <w:tabs>
          <w:tab w:val="left" w:pos="9214"/>
        </w:tabs>
        <w:autoSpaceDE w:val="0"/>
        <w:autoSpaceDN w:val="0"/>
        <w:adjustRightInd w:val="0"/>
        <w:ind w:right="326" w:firstLine="426"/>
        <w:jc w:val="both"/>
        <w:rPr>
          <w:i/>
        </w:rPr>
      </w:pPr>
      <w:r w:rsidRPr="00263840">
        <w:rPr>
          <w:i/>
        </w:rPr>
        <w:t>Многофамилна жилищна сграда състояща се от четири различни жилищни секции, всяка със самостоятелен вход, съответно А, Б, В и Г. Входове А, Б и Г са с по шест жилищни етажа, а вход В е със седем жилищни етажа. На всеки етаж са разположени   по три апартамента - за цялата сграда - 73 броя апартаменти.  Построена е на два етапа. Първоначално са построени вх.В и вх.Г - през 1989г. - 199</w:t>
      </w:r>
      <w:r w:rsidRPr="00263840">
        <w:rPr>
          <w:i/>
          <w:lang w:val="en-US"/>
        </w:rPr>
        <w:t>1</w:t>
      </w:r>
      <w:r w:rsidRPr="00263840">
        <w:rPr>
          <w:i/>
        </w:rPr>
        <w:t>г., а вх.А и Б са построени в периода 199</w:t>
      </w:r>
      <w:r w:rsidRPr="00263840">
        <w:rPr>
          <w:i/>
          <w:lang w:val="en-US"/>
        </w:rPr>
        <w:t>2</w:t>
      </w:r>
      <w:r w:rsidRPr="00263840">
        <w:rPr>
          <w:i/>
        </w:rPr>
        <w:t>-199</w:t>
      </w:r>
      <w:r w:rsidRPr="00263840">
        <w:rPr>
          <w:i/>
          <w:lang w:val="en-US"/>
        </w:rPr>
        <w:t>3</w:t>
      </w:r>
      <w:r w:rsidRPr="00263840">
        <w:rPr>
          <w:i/>
        </w:rPr>
        <w:t xml:space="preserve">г.. Съгласно действащия регулационен план се намира в УПИ </w:t>
      </w:r>
      <w:r w:rsidRPr="00263840">
        <w:rPr>
          <w:i/>
          <w:lang w:val="en-US"/>
        </w:rPr>
        <w:t>V</w:t>
      </w:r>
      <w:r w:rsidRPr="00263840">
        <w:rPr>
          <w:i/>
        </w:rPr>
        <w:t>І, кв.70, по ЗРП на кв."Изток" гр. Перник.</w:t>
      </w:r>
    </w:p>
    <w:p w:rsidR="00263840" w:rsidRPr="00263840" w:rsidRDefault="00263840" w:rsidP="00263840">
      <w:pPr>
        <w:autoSpaceDE w:val="0"/>
        <w:autoSpaceDN w:val="0"/>
        <w:adjustRightInd w:val="0"/>
        <w:ind w:right="326" w:firstLine="426"/>
        <w:jc w:val="both"/>
        <w:rPr>
          <w:i/>
        </w:rPr>
      </w:pPr>
      <w:r w:rsidRPr="00263840">
        <w:rPr>
          <w:i/>
        </w:rPr>
        <w:t xml:space="preserve">В план сградата се състои от четири секции, разместени  една спрямо друга. Межди секция В и Г има разстояние 3.00м, Структурата на сградата е строго ортогонална- разграфена надлъжно на междуосия от 3,60 м. Сградата е ориентирана с издълженото си направление  изток-запад, като входовете на секции В и Г са от северната, а на секции А и Б от  източната страна,  стълбищните клетки са от съответните посоки. Паркиране се осъществява на прилежащ към сградата паркинг от източната й страна. </w:t>
      </w:r>
    </w:p>
    <w:p w:rsidR="00263840" w:rsidRPr="00263840" w:rsidRDefault="00263840" w:rsidP="00263840">
      <w:pPr>
        <w:autoSpaceDE w:val="0"/>
        <w:autoSpaceDN w:val="0"/>
        <w:adjustRightInd w:val="0"/>
        <w:ind w:right="326" w:firstLine="426"/>
        <w:jc w:val="both"/>
        <w:rPr>
          <w:i/>
        </w:rPr>
      </w:pPr>
      <w:r w:rsidRPr="00263840">
        <w:rPr>
          <w:i/>
        </w:rPr>
        <w:t xml:space="preserve"> Всеки вход има отделна стълбищна клетка и асансьор. Входните площадки са разположени на север и изток, на кота -1,40, спрямо първия жилищен етаж и са достъпни през двойни входни врати. Стълбищните клетки и на В и Г са с размери 3,60/5,10 м. , а на вх.А и Б - са 3,60/6,00м.  В предверието има пощенски кутии и дървена врата водеща към стълби за сутерена. Блокът има деформационната фуга, която е оформена между вх.Б и вх. В. Вход А е с идентично разпределение с вх. Б. И двата имат по шест жилищни етажа с три апартамента на етажно ниво. Складовите помещения на вх. А са разположени в сутерена, заедно с абонатна. Складовите помещения на вх.Б са на таванския етаж. В сутерена на вх.Б са разположени 6 гаража, 4  мазета и абонатна. Във вх. В и вх.Г  складовите помещения са в сутерена. Двата входа имат идентични разпределения с по три апартамента на етаж. Вх. В е на 7 етажа, а вх.Г на 6 етажа.  Покривът е „студен“ плосък, като достъп до междинното пространство се осъществява посредством отвор с метален капак в стената срещу асансьора на последния жилищен етаж. Асансьорите са  с горно машинно помещение. Над нивото на покрива излизат само машините отделение на асансьорните шахти, през които е достъпно и самото покривни пространство.  </w:t>
      </w:r>
      <w:r w:rsidRPr="00263840">
        <w:rPr>
          <w:i/>
        </w:rPr>
        <w:lastRenderedPageBreak/>
        <w:t xml:space="preserve">Отводняването на покрива е вътрешно, чрез воронки и водосточни тръби намиращи се в инсталационните пакети на апартаментите. </w:t>
      </w:r>
    </w:p>
    <w:p w:rsidR="00263840" w:rsidRPr="00263840" w:rsidRDefault="00263840" w:rsidP="00263840">
      <w:pPr>
        <w:autoSpaceDE w:val="0"/>
        <w:autoSpaceDN w:val="0"/>
        <w:adjustRightInd w:val="0"/>
        <w:ind w:right="326" w:firstLine="426"/>
        <w:jc w:val="both"/>
        <w:rPr>
          <w:i/>
        </w:rPr>
      </w:pPr>
      <w:r w:rsidRPr="00263840">
        <w:rPr>
          <w:b/>
          <w:i/>
        </w:rPr>
        <w:t>Вход „А“ и вх."Б"</w:t>
      </w:r>
      <w:r w:rsidRPr="00263840">
        <w:rPr>
          <w:i/>
        </w:rPr>
        <w:t xml:space="preserve"> са секция тип-222/6ет и се състои от стълбищна клетка с асансьор, етажна площадка. На всеки етаж са разположени 3 двустайни апартамента. На някои от етажите два от апартаментите са обединени, което е отразено в екзекутивните чертежи.</w:t>
      </w:r>
    </w:p>
    <w:p w:rsidR="00263840" w:rsidRPr="00263840" w:rsidRDefault="00263840" w:rsidP="00263840">
      <w:pPr>
        <w:autoSpaceDE w:val="0"/>
        <w:autoSpaceDN w:val="0"/>
        <w:adjustRightInd w:val="0"/>
        <w:ind w:right="326" w:firstLine="426"/>
        <w:jc w:val="both"/>
        <w:rPr>
          <w:i/>
        </w:rPr>
      </w:pPr>
      <w:r w:rsidRPr="00263840">
        <w:rPr>
          <w:b/>
          <w:i/>
        </w:rPr>
        <w:t>Вход „В“и вх. "Г"</w:t>
      </w:r>
      <w:r w:rsidRPr="00263840">
        <w:rPr>
          <w:i/>
        </w:rPr>
        <w:t xml:space="preserve"> е секция преустроена тип-2222 в 332/7ет.и 6ет. и се състои от стълбищна клетка с асансьор, етажна площадка Състои се от  2 тристайни апартамента  и един двустаен. </w:t>
      </w:r>
    </w:p>
    <w:p w:rsidR="00263840" w:rsidRPr="00263840" w:rsidRDefault="00263840" w:rsidP="00263840">
      <w:pPr>
        <w:autoSpaceDE w:val="0"/>
        <w:autoSpaceDN w:val="0"/>
        <w:adjustRightInd w:val="0"/>
        <w:ind w:right="326" w:firstLine="426"/>
        <w:jc w:val="both"/>
        <w:rPr>
          <w:i/>
        </w:rPr>
      </w:pPr>
      <w:r w:rsidRPr="00263840">
        <w:rPr>
          <w:i/>
        </w:rPr>
        <w:t>Сутеренът се състои от стълбищно рамо; коридори, осветени от прозорци над нивото на терена; склад</w:t>
      </w:r>
      <w:bookmarkStart w:id="0" w:name="_GoBack"/>
      <w:bookmarkEnd w:id="0"/>
      <w:r w:rsidRPr="00263840">
        <w:rPr>
          <w:i/>
        </w:rPr>
        <w:t xml:space="preserve">ови помещения; абонатна станция. </w:t>
      </w:r>
    </w:p>
    <w:p w:rsidR="00DF56EB" w:rsidRPr="00263840" w:rsidRDefault="00263840" w:rsidP="00263840">
      <w:pPr>
        <w:ind w:right="425" w:firstLine="567"/>
        <w:jc w:val="both"/>
        <w:rPr>
          <w:i/>
          <w:lang w:val="bg-BG"/>
        </w:rPr>
      </w:pPr>
      <w:r w:rsidRPr="00263840">
        <w:rPr>
          <w:i/>
        </w:rPr>
        <w:t>Пристройки и надстройки към блока  не са извършвани. Преустройства не са налични в общите части. Основната промяна в по-голям брой от апартаментите, спрямо първоначалния вид на сградата, е масовото остъкляване на терасите - в по-голямата си част винкелна рамка с единично стъкло, PVC, алуминиева, или дървена дограма. В някои от жилищата е демонтирана дограмата на помещението, пред което е остъклената тераса, като последната е приобщена към същото до получаването на общ обем. Променено предназначението на ап.1 и ап.21 в офиси</w:t>
      </w:r>
    </w:p>
    <w:p w:rsidR="00DF56EB" w:rsidRPr="00263840" w:rsidRDefault="00DF56EB" w:rsidP="008953E9">
      <w:pPr>
        <w:ind w:right="425" w:firstLine="567"/>
        <w:jc w:val="both"/>
        <w:rPr>
          <w:i/>
          <w:lang w:val="bg-BG"/>
        </w:rPr>
      </w:pPr>
    </w:p>
    <w:p w:rsidR="00C509BC" w:rsidRDefault="002267B3" w:rsidP="008953E9">
      <w:pPr>
        <w:ind w:right="425" w:firstLine="426"/>
        <w:jc w:val="both"/>
        <w:rPr>
          <w:i/>
        </w:rPr>
      </w:pPr>
      <w:r w:rsidRPr="002267B3">
        <w:rPr>
          <w:i/>
        </w:rPr>
        <w:t xml:space="preserve">2.1.1 Площи: ЗП- </w:t>
      </w:r>
      <w:r w:rsidR="00DF56EB">
        <w:rPr>
          <w:i/>
          <w:lang w:val="bg-BG"/>
        </w:rPr>
        <w:t>1</w:t>
      </w:r>
      <w:r w:rsidR="00263840">
        <w:rPr>
          <w:i/>
          <w:lang w:val="bg-BG"/>
        </w:rPr>
        <w:t>067</w:t>
      </w:r>
      <w:r w:rsidRPr="002267B3">
        <w:rPr>
          <w:i/>
        </w:rPr>
        <w:t>.</w:t>
      </w:r>
      <w:r w:rsidR="00263840">
        <w:rPr>
          <w:i/>
          <w:lang w:val="bg-BG"/>
        </w:rPr>
        <w:t>0</w:t>
      </w:r>
      <w:r w:rsidRPr="002267B3">
        <w:rPr>
          <w:i/>
        </w:rPr>
        <w:t xml:space="preserve">0 м2 </w:t>
      </w:r>
    </w:p>
    <w:p w:rsidR="007B2659" w:rsidRDefault="00C509BC" w:rsidP="008953E9">
      <w:pPr>
        <w:ind w:right="425" w:firstLine="426"/>
        <w:jc w:val="both"/>
        <w:rPr>
          <w:i/>
          <w:lang w:val="bg-BG"/>
        </w:rPr>
      </w:pPr>
      <w:r>
        <w:rPr>
          <w:i/>
        </w:rPr>
        <w:t xml:space="preserve">                      </w:t>
      </w:r>
      <w:r w:rsidR="002267B3" w:rsidRPr="002267B3">
        <w:rPr>
          <w:i/>
        </w:rPr>
        <w:t xml:space="preserve">РЗП </w:t>
      </w:r>
      <w:r w:rsidR="002267B3" w:rsidRPr="0034707D">
        <w:rPr>
          <w:i/>
        </w:rPr>
        <w:t>–</w:t>
      </w:r>
      <w:r w:rsidR="0034707D" w:rsidRPr="0034707D">
        <w:rPr>
          <w:i/>
        </w:rPr>
        <w:t xml:space="preserve"> </w:t>
      </w:r>
      <w:r w:rsidR="00263840">
        <w:rPr>
          <w:i/>
          <w:lang w:val="bg-BG"/>
        </w:rPr>
        <w:t>7481</w:t>
      </w:r>
      <w:r w:rsidR="0034707D" w:rsidRPr="0034707D">
        <w:rPr>
          <w:i/>
        </w:rPr>
        <w:t>.</w:t>
      </w:r>
      <w:r w:rsidR="00331124">
        <w:rPr>
          <w:i/>
        </w:rPr>
        <w:t>6</w:t>
      </w:r>
      <w:r w:rsidR="0034707D" w:rsidRPr="0034707D">
        <w:rPr>
          <w:i/>
        </w:rPr>
        <w:t xml:space="preserve">0 </w:t>
      </w:r>
      <w:r w:rsidR="0034707D" w:rsidRPr="0034707D">
        <w:rPr>
          <w:i/>
          <w:color w:val="000000" w:themeColor="text1"/>
        </w:rPr>
        <w:t xml:space="preserve">м2, РЗП вкл. сутерен - </w:t>
      </w:r>
      <w:r w:rsidR="00263840">
        <w:rPr>
          <w:i/>
          <w:lang w:val="bg-BG"/>
        </w:rPr>
        <w:t>8548</w:t>
      </w:r>
      <w:r w:rsidR="002267B3" w:rsidRPr="0034707D">
        <w:rPr>
          <w:i/>
        </w:rPr>
        <w:t>.</w:t>
      </w:r>
      <w:r w:rsidR="00263840">
        <w:rPr>
          <w:i/>
          <w:lang w:val="bg-BG"/>
        </w:rPr>
        <w:t>1</w:t>
      </w:r>
      <w:r w:rsidR="002267B3" w:rsidRPr="0034707D">
        <w:rPr>
          <w:i/>
        </w:rPr>
        <w:t>0 м2</w:t>
      </w:r>
      <w:r w:rsidR="002267B3" w:rsidRPr="002267B3">
        <w:rPr>
          <w:i/>
        </w:rPr>
        <w:t xml:space="preserve"> </w:t>
      </w:r>
    </w:p>
    <w:p w:rsidR="007B2659" w:rsidRDefault="002267B3" w:rsidP="008953E9">
      <w:pPr>
        <w:ind w:right="425" w:firstLine="426"/>
        <w:jc w:val="both"/>
        <w:rPr>
          <w:i/>
          <w:lang w:val="bg-BG"/>
        </w:rPr>
      </w:pPr>
      <w:r w:rsidRPr="002267B3">
        <w:rPr>
          <w:i/>
        </w:rPr>
        <w:t xml:space="preserve">2.1.2. Обем: Застроен обем </w:t>
      </w:r>
      <w:r w:rsidR="00DF56EB">
        <w:rPr>
          <w:i/>
          <w:color w:val="000000" w:themeColor="text1"/>
          <w:lang w:val="bg-BG"/>
        </w:rPr>
        <w:t>2</w:t>
      </w:r>
      <w:r w:rsidR="00263840">
        <w:rPr>
          <w:i/>
          <w:color w:val="000000" w:themeColor="text1"/>
          <w:lang w:val="bg-BG"/>
        </w:rPr>
        <w:t>3623</w:t>
      </w:r>
      <w:r w:rsidR="008953E9" w:rsidRPr="008953E9">
        <w:rPr>
          <w:i/>
          <w:color w:val="000000" w:themeColor="text1"/>
          <w:lang w:val="bg-BG"/>
        </w:rPr>
        <w:t>.</w:t>
      </w:r>
      <w:r w:rsidR="00263840">
        <w:rPr>
          <w:i/>
          <w:color w:val="000000" w:themeColor="text1"/>
          <w:lang w:val="bg-BG"/>
        </w:rPr>
        <w:t>7</w:t>
      </w:r>
      <w:r w:rsidR="008953E9" w:rsidRPr="008953E9">
        <w:rPr>
          <w:i/>
          <w:color w:val="000000" w:themeColor="text1"/>
          <w:lang w:val="bg-BG"/>
        </w:rPr>
        <w:t>0</w:t>
      </w:r>
      <w:r w:rsidRPr="008953E9">
        <w:rPr>
          <w:i/>
          <w:color w:val="000000" w:themeColor="text1"/>
        </w:rPr>
        <w:t xml:space="preserve"> м 3</w:t>
      </w:r>
      <w:r w:rsidRPr="002267B3">
        <w:rPr>
          <w:i/>
        </w:rPr>
        <w:t xml:space="preserve"> полезен обем......................... </w:t>
      </w:r>
    </w:p>
    <w:p w:rsidR="007B2659" w:rsidRPr="00263840" w:rsidRDefault="002267B3" w:rsidP="008953E9">
      <w:pPr>
        <w:ind w:right="425" w:firstLine="426"/>
        <w:jc w:val="both"/>
        <w:rPr>
          <w:i/>
          <w:lang w:val="bg-BG"/>
        </w:rPr>
      </w:pPr>
      <w:r w:rsidRPr="002267B3">
        <w:rPr>
          <w:i/>
        </w:rPr>
        <w:t>2.1.3. Височина ; брой етажи -</w:t>
      </w:r>
      <w:r w:rsidR="007B2659">
        <w:rPr>
          <w:i/>
          <w:lang w:val="bg-BG"/>
        </w:rPr>
        <w:t xml:space="preserve"> </w:t>
      </w:r>
      <w:r w:rsidR="00263840">
        <w:rPr>
          <w:i/>
          <w:lang w:val="bg-BG"/>
        </w:rPr>
        <w:t xml:space="preserve">вх. А, и Г - </w:t>
      </w:r>
      <w:r w:rsidR="00263840">
        <w:rPr>
          <w:b/>
          <w:i/>
          <w:lang w:val="bg-BG"/>
        </w:rPr>
        <w:t>седем</w:t>
      </w:r>
      <w:r w:rsidR="007B2659">
        <w:rPr>
          <w:i/>
          <w:lang w:val="bg-BG"/>
        </w:rPr>
        <w:t xml:space="preserve">, от които надземни - </w:t>
      </w:r>
      <w:r w:rsidR="00263840">
        <w:rPr>
          <w:b/>
          <w:i/>
          <w:lang w:val="bg-BG"/>
        </w:rPr>
        <w:t>шест</w:t>
      </w:r>
      <w:r w:rsidR="007B2659">
        <w:rPr>
          <w:i/>
          <w:lang w:val="bg-BG"/>
        </w:rPr>
        <w:t xml:space="preserve">, полуподземни - </w:t>
      </w:r>
      <w:r w:rsidR="007B2659" w:rsidRPr="007B2659">
        <w:rPr>
          <w:b/>
          <w:i/>
          <w:lang w:val="bg-BG"/>
        </w:rPr>
        <w:t>един</w:t>
      </w:r>
      <w:r w:rsidR="00263840">
        <w:rPr>
          <w:i/>
          <w:lang w:val="bg-BG"/>
        </w:rPr>
        <w:t xml:space="preserve">; вх. Б - </w:t>
      </w:r>
      <w:r w:rsidR="00263840">
        <w:rPr>
          <w:b/>
          <w:i/>
          <w:lang w:val="bg-BG"/>
        </w:rPr>
        <w:t>осем</w:t>
      </w:r>
      <w:r w:rsidR="00263840">
        <w:rPr>
          <w:i/>
          <w:lang w:val="bg-BG"/>
        </w:rPr>
        <w:t xml:space="preserve">, от които надземни - </w:t>
      </w:r>
      <w:r w:rsidR="00263840">
        <w:rPr>
          <w:b/>
          <w:i/>
          <w:lang w:val="bg-BG"/>
        </w:rPr>
        <w:t>седем, един от тях тавански</w:t>
      </w:r>
      <w:r w:rsidR="00263840">
        <w:rPr>
          <w:i/>
          <w:lang w:val="bg-BG"/>
        </w:rPr>
        <w:t xml:space="preserve">, полуподземни - </w:t>
      </w:r>
      <w:r w:rsidR="00263840" w:rsidRPr="007B2659">
        <w:rPr>
          <w:b/>
          <w:i/>
          <w:lang w:val="bg-BG"/>
        </w:rPr>
        <w:t>един</w:t>
      </w:r>
      <w:r w:rsidR="00263840">
        <w:rPr>
          <w:b/>
          <w:i/>
          <w:lang w:val="bg-BG"/>
        </w:rPr>
        <w:t xml:space="preserve">; </w:t>
      </w:r>
      <w:r w:rsidR="00263840">
        <w:rPr>
          <w:i/>
          <w:lang w:val="bg-BG"/>
        </w:rPr>
        <w:t xml:space="preserve">вх. В - </w:t>
      </w:r>
      <w:r w:rsidR="00263840">
        <w:rPr>
          <w:b/>
          <w:i/>
          <w:lang w:val="bg-BG"/>
        </w:rPr>
        <w:t>осем</w:t>
      </w:r>
      <w:r w:rsidR="00263840">
        <w:rPr>
          <w:i/>
          <w:lang w:val="bg-BG"/>
        </w:rPr>
        <w:t xml:space="preserve">, от които надземни - </w:t>
      </w:r>
      <w:r w:rsidR="00263840">
        <w:rPr>
          <w:b/>
          <w:i/>
          <w:lang w:val="bg-BG"/>
        </w:rPr>
        <w:t xml:space="preserve">седем, </w:t>
      </w:r>
      <w:r w:rsidR="00263840">
        <w:rPr>
          <w:i/>
          <w:lang w:val="bg-BG"/>
        </w:rPr>
        <w:t xml:space="preserve">, полуподземни - </w:t>
      </w:r>
      <w:r w:rsidR="00263840" w:rsidRPr="007B2659">
        <w:rPr>
          <w:b/>
          <w:i/>
          <w:lang w:val="bg-BG"/>
        </w:rPr>
        <w:t>един</w:t>
      </w:r>
    </w:p>
    <w:p w:rsidR="007B2659" w:rsidRDefault="002267B3" w:rsidP="008953E9">
      <w:pPr>
        <w:ind w:right="425" w:firstLine="426"/>
        <w:jc w:val="both"/>
        <w:rPr>
          <w:i/>
          <w:lang w:val="bg-BG"/>
        </w:rPr>
      </w:pPr>
      <w:r w:rsidRPr="002267B3">
        <w:rPr>
          <w:i/>
        </w:rPr>
        <w:t xml:space="preserve">2.1.4. Инсталационна и технологична осигуреност: </w:t>
      </w:r>
    </w:p>
    <w:p w:rsidR="00561D5F" w:rsidRDefault="00561D5F" w:rsidP="00C346D2">
      <w:pPr>
        <w:ind w:firstLine="600"/>
        <w:jc w:val="both"/>
        <w:rPr>
          <w:b/>
          <w:i/>
          <w:lang w:val="bg-BG"/>
        </w:rPr>
      </w:pPr>
    </w:p>
    <w:p w:rsidR="00263840" w:rsidRDefault="002267B3" w:rsidP="00C346D2">
      <w:pPr>
        <w:ind w:firstLine="600"/>
        <w:jc w:val="both"/>
        <w:rPr>
          <w:color w:val="000000"/>
          <w:lang w:val="bg-BG"/>
        </w:rPr>
      </w:pPr>
      <w:r w:rsidRPr="007B2659">
        <w:rPr>
          <w:b/>
          <w:i/>
        </w:rPr>
        <w:t>ЧАСТ „ВиК”:</w:t>
      </w:r>
      <w:r w:rsidRPr="002267B3">
        <w:rPr>
          <w:i/>
        </w:rPr>
        <w:t xml:space="preserve"> </w:t>
      </w:r>
      <w:r w:rsidR="00C346D2" w:rsidRPr="00E84E27">
        <w:rPr>
          <w:b/>
          <w:color w:val="000000"/>
        </w:rPr>
        <w:t>Общо описание на водовопроводната и канализационната система:</w:t>
      </w:r>
      <w:r w:rsidR="00C346D2" w:rsidRPr="00E84E27">
        <w:rPr>
          <w:color w:val="000000"/>
        </w:rPr>
        <w:t xml:space="preserve"> </w:t>
      </w:r>
    </w:p>
    <w:p w:rsidR="00263840" w:rsidRPr="00263840" w:rsidRDefault="00263840" w:rsidP="00263840">
      <w:pPr>
        <w:ind w:firstLine="600"/>
        <w:jc w:val="both"/>
        <w:rPr>
          <w:i/>
          <w:color w:val="000000"/>
        </w:rPr>
      </w:pPr>
      <w:r w:rsidRPr="00263840">
        <w:rPr>
          <w:b/>
          <w:i/>
          <w:color w:val="000000"/>
        </w:rPr>
        <w:t>Общо описание на водовопроводната и канализационната система:</w:t>
      </w:r>
      <w:r w:rsidRPr="00263840">
        <w:rPr>
          <w:i/>
          <w:color w:val="000000"/>
        </w:rPr>
        <w:t xml:space="preserve"> Водоснабдителна система с хоризонтална разпределна мрежа разположена в сутерена. Захранването на блока е от градския водопровод. До индивидуалните потребители водата достига посредством три вертикални водопроводни клона за вх. А и Б и четири вертикални водопроводни клона за вх.В и Г. Топлата водата за битови нужди се осъществява с централно подгряване.  Във всеки вход е разположена абонатна станция, която го обслужва. Абонатните станции са подменени и подгряването се реализира чрез пластинчат топлообменник. Хоризонталната канализация е вкопана в сутерена. Във вх. А и Б са изпълнени по четири вертикални канализационни клона за битово-фекална вода и три клона за дъждовна вода от ф110 </w:t>
      </w:r>
      <w:r w:rsidRPr="00263840">
        <w:rPr>
          <w:i/>
          <w:color w:val="000000"/>
          <w:lang w:val="en-US"/>
        </w:rPr>
        <w:t xml:space="preserve">PVC </w:t>
      </w:r>
      <w:r w:rsidRPr="00263840">
        <w:rPr>
          <w:i/>
          <w:color w:val="000000"/>
        </w:rPr>
        <w:t xml:space="preserve">тръби, които са обединени  в сутерена. Във вх. В и Г са изпълнени по пет вертикални канализационни клона за битово-фекална вода и четири клона за дъждовна вода от ф110 </w:t>
      </w:r>
      <w:r w:rsidRPr="00263840">
        <w:rPr>
          <w:i/>
          <w:color w:val="000000"/>
          <w:lang w:val="en-US"/>
        </w:rPr>
        <w:t xml:space="preserve">PVC </w:t>
      </w:r>
      <w:r w:rsidRPr="00263840">
        <w:rPr>
          <w:i/>
          <w:color w:val="000000"/>
        </w:rPr>
        <w:t>тръби, които са обединени  в сутерена Има частично подменена битова канализация. При интензивни дъждове сградната канализация на вх.А не може да се оттече към  уличната канализация.</w:t>
      </w:r>
    </w:p>
    <w:p w:rsidR="00263840" w:rsidRPr="00263840" w:rsidRDefault="00263840" w:rsidP="00263840">
      <w:pPr>
        <w:ind w:firstLine="600"/>
        <w:jc w:val="both"/>
        <w:rPr>
          <w:i/>
          <w:color w:val="000000"/>
        </w:rPr>
      </w:pPr>
    </w:p>
    <w:p w:rsidR="00263840" w:rsidRPr="00263840" w:rsidRDefault="00263840" w:rsidP="00263840">
      <w:pPr>
        <w:ind w:firstLine="600"/>
        <w:jc w:val="both"/>
        <w:rPr>
          <w:i/>
          <w:color w:val="000000"/>
        </w:rPr>
      </w:pPr>
    </w:p>
    <w:tbl>
      <w:tblPr>
        <w:tblW w:w="9639" w:type="dxa"/>
        <w:tblInd w:w="108" w:type="dxa"/>
        <w:tblLayout w:type="fixed"/>
        <w:tblLook w:val="0000"/>
      </w:tblPr>
      <w:tblGrid>
        <w:gridCol w:w="1560"/>
        <w:gridCol w:w="1842"/>
        <w:gridCol w:w="1843"/>
        <w:gridCol w:w="1276"/>
        <w:gridCol w:w="1701"/>
        <w:gridCol w:w="1417"/>
      </w:tblGrid>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751DE5">
            <w:pPr>
              <w:suppressAutoHyphens/>
              <w:snapToGrid w:val="0"/>
              <w:jc w:val="center"/>
              <w:rPr>
                <w:b/>
                <w:i/>
                <w:lang w:eastAsia="ar-SA"/>
              </w:rPr>
            </w:pPr>
            <w:r w:rsidRPr="00263840">
              <w:rPr>
                <w:b/>
                <w:i/>
                <w:lang w:eastAsia="ar-SA"/>
              </w:rPr>
              <w:lastRenderedPageBreak/>
              <w:t>Елемент от ВиК мрежата</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751DE5">
            <w:pPr>
              <w:suppressAutoHyphens/>
              <w:snapToGrid w:val="0"/>
              <w:jc w:val="center"/>
              <w:rPr>
                <w:b/>
                <w:i/>
                <w:lang w:eastAsia="ar-SA"/>
              </w:rPr>
            </w:pPr>
            <w:r w:rsidRPr="00263840">
              <w:rPr>
                <w:b/>
                <w:i/>
                <w:lang w:eastAsia="ar-SA"/>
              </w:rPr>
              <w:t>Изисквания, действащи към датата на въвеждане в експлоатация</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751DE5">
            <w:pPr>
              <w:suppressAutoHyphens/>
              <w:snapToGrid w:val="0"/>
              <w:jc w:val="center"/>
              <w:rPr>
                <w:b/>
                <w:i/>
                <w:lang w:eastAsia="ar-SA"/>
              </w:rPr>
            </w:pPr>
            <w:r w:rsidRPr="00263840">
              <w:rPr>
                <w:b/>
                <w:i/>
                <w:lang w:eastAsia="ar-SA"/>
              </w:rPr>
              <w:t>Изисквания действащи към 201</w:t>
            </w:r>
            <w:r w:rsidRPr="00263840">
              <w:rPr>
                <w:b/>
                <w:i/>
                <w:lang w:val="en-US" w:eastAsia="ar-SA"/>
              </w:rPr>
              <w:t>5</w:t>
            </w:r>
            <w:r w:rsidRPr="00263840">
              <w:rPr>
                <w:b/>
                <w:i/>
                <w:lang w:eastAsia="ar-SA"/>
              </w:rPr>
              <w:t>г.</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751DE5">
            <w:pPr>
              <w:suppressAutoHyphens/>
              <w:snapToGrid w:val="0"/>
              <w:jc w:val="center"/>
              <w:rPr>
                <w:b/>
                <w:i/>
                <w:lang w:eastAsia="ar-SA"/>
              </w:rPr>
            </w:pPr>
            <w:r w:rsidRPr="00263840">
              <w:rPr>
                <w:b/>
                <w:i/>
                <w:lang w:eastAsia="ar-SA"/>
              </w:rPr>
              <w:t>Действително установени характеристики</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751DE5">
            <w:pPr>
              <w:suppressAutoHyphens/>
              <w:snapToGrid w:val="0"/>
              <w:jc w:val="center"/>
              <w:rPr>
                <w:b/>
                <w:i/>
                <w:lang w:eastAsia="ar-SA"/>
              </w:rPr>
            </w:pPr>
            <w:r w:rsidRPr="00263840">
              <w:rPr>
                <w:b/>
                <w:i/>
                <w:lang w:eastAsia="ar-SA"/>
              </w:rPr>
              <w:t>Констатации</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751DE5">
            <w:pPr>
              <w:suppressAutoHyphens/>
              <w:snapToGrid w:val="0"/>
              <w:jc w:val="center"/>
              <w:rPr>
                <w:b/>
                <w:i/>
                <w:lang w:eastAsia="ar-SA"/>
              </w:rPr>
            </w:pPr>
            <w:r w:rsidRPr="00263840">
              <w:rPr>
                <w:b/>
                <w:i/>
                <w:lang w:eastAsia="ar-SA"/>
              </w:rPr>
              <w:t>Забележки</w:t>
            </w:r>
          </w:p>
        </w:tc>
      </w:tr>
      <w:tr w:rsidR="00263840" w:rsidRPr="00263840" w:rsidTr="00263840">
        <w:trPr>
          <w:cantSplit/>
        </w:trPr>
        <w:tc>
          <w:tcPr>
            <w:tcW w:w="963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751DE5">
            <w:pPr>
              <w:suppressAutoHyphens/>
              <w:snapToGrid w:val="0"/>
              <w:jc w:val="center"/>
              <w:rPr>
                <w:b/>
                <w:i/>
                <w:lang w:eastAsia="ar-SA"/>
              </w:rPr>
            </w:pPr>
            <w:r w:rsidRPr="00263840">
              <w:rPr>
                <w:b/>
                <w:i/>
                <w:lang w:eastAsia="ar-SA"/>
              </w:rPr>
              <w:t>Водопроводна и канализационна инсталация</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 xml:space="preserve">Сградно водопроводно отклонение: Дълбочина на полагане </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Липсва нормативно изискване за периода на въвеждане в експлоатация.</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При дълбочина на полагане по-малка от дълбочината на замръзване се предвижда подгряване.</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Дълбочина на полагане -1.20м.</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СВО е подменено.</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Сградно водопроводно отклонение: Спирателен кран на тротоара</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Липсва нормативно изискване за периода на въвеждане в експлоатация.</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На 0.50м от бордюра.</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Невъзможно да се установи по видими белези.</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uppressAutoHyphens/>
              <w:snapToGrid w:val="0"/>
              <w:jc w:val="both"/>
              <w:rPr>
                <w:i/>
                <w:lang w:eastAsia="ar-SA"/>
              </w:rPr>
            </w:pPr>
            <w:r w:rsidRPr="00263840">
              <w:rPr>
                <w:i/>
                <w:lang w:eastAsia="ar-SA"/>
              </w:rPr>
              <w:t>Няма.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Общ водомерен възел: Място на монтаж и височина</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В сградата До 1.00м над пода.</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В сградата при отстояние до 5 м от регулацията.</w:t>
            </w:r>
          </w:p>
          <w:p w:rsidR="00263840" w:rsidRPr="00263840" w:rsidRDefault="00263840" w:rsidP="005460CB">
            <w:pPr>
              <w:jc w:val="both"/>
              <w:rPr>
                <w:i/>
              </w:rPr>
            </w:pPr>
            <w:r w:rsidRPr="00263840">
              <w:rPr>
                <w:i/>
              </w:rPr>
              <w:t>В шахта на 2м от оградата при повече от 5м от регулацията или в сградата ако се осигури достъп.</w:t>
            </w:r>
          </w:p>
          <w:p w:rsidR="00263840" w:rsidRPr="00263840" w:rsidRDefault="00263840" w:rsidP="005460CB">
            <w:pPr>
              <w:jc w:val="both"/>
              <w:rPr>
                <w:i/>
              </w:rPr>
            </w:pPr>
            <w:r w:rsidRPr="00263840">
              <w:rPr>
                <w:i/>
              </w:rPr>
              <w:t xml:space="preserve"> На 0.50 до 1.00м над пода.</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В сградата. В сутерена</w:t>
            </w:r>
          </w:p>
          <w:p w:rsidR="00263840" w:rsidRPr="00263840" w:rsidRDefault="00263840" w:rsidP="005460CB">
            <w:pPr>
              <w:snapToGrid w:val="0"/>
              <w:jc w:val="both"/>
              <w:rPr>
                <w:i/>
              </w:rPr>
            </w:pPr>
            <w:r w:rsidRPr="00263840">
              <w:rPr>
                <w:i/>
              </w:rPr>
              <w:t xml:space="preserve"> 0.80 м.</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5460CB" w:rsidRDefault="00263840" w:rsidP="005460CB">
            <w:pPr>
              <w:snapToGrid w:val="0"/>
              <w:jc w:val="both"/>
              <w:rPr>
                <w:i/>
                <w:lang w:val="bg-BG"/>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Няма.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lastRenderedPageBreak/>
              <w:t>Общ водомерен възел: Окомплектовка</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Липсва нормативно изискване за периода на въвеждане в експлоатация.</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Спирателен кран; Филтър пред водомера; Водомер; Прави тръбни участъци съгл.спес. на водомера; Възвр. клапа или  друго у-во за защита от обратен поток; Спирателен кран с изпразнител; Регулатор на налягането когато входното налягане превишава раб. налягане на инсталацията.</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Спирателен кран; Водомер; Прави тръбни участъци съгл. спес. на водомера; Спир</w:t>
            </w:r>
            <w:r w:rsidRPr="00263840">
              <w:rPr>
                <w:i/>
              </w:rPr>
              <w:cr/>
              <w:t xml:space="preserve">телен кран.  </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Няма.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Индивидуални водомерно-арматурни възли: Окомплектовка</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Липсва нормативно изискване за периода на въвеждане в експлоатация.</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Спирателен кран; Водомер; Прави тръбни участъци съгл.спес. на водомера; Възвр. клапа или  друго у-во за защита от обратен поток.</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Спирателен кран; Водомер; Прави тръбни участъци съгл.спес. на водомера.</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Няма.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lastRenderedPageBreak/>
              <w:t>Главни хоризонтални водопроводни клонове: Монтаж</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Отрит монтаж.</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Открито по стени и тавани в сутерени, мазета и техн.етажи и инст.канали, над канализ. тръби.</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Открит монтаж. Дефектирали кранове на отклоненията за ВВК</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Отговаря на изискванията към да</w:t>
            </w:r>
            <w:r w:rsidR="005460CB">
              <w:rPr>
                <w:i/>
              </w:rPr>
              <w:t>тата на въвеждане в експлоатац</w:t>
            </w:r>
            <w:r w:rsidR="005460CB">
              <w:rPr>
                <w:i/>
                <w:lang w:val="bg-BG"/>
              </w:rPr>
              <w:t>я</w:t>
            </w:r>
            <w:r w:rsidRPr="00263840">
              <w:rPr>
                <w:i/>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Поцинкованите тъби са на финала на експлоатационната си годност. Необходима е подмяна на воризонталната и вертикална мрежи и спирателна арматура.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Главни хоризонтални водопроводни клонове: Изолация</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Не се изисква.</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Изисква се за клоновете за студена, топла и циркулационна вода.</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Има изолация от стъклена вата с циментова обмазка на топлата и циркулационна вода. частично разрушена в малки участъци.</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5460CB" w:rsidRDefault="00263840" w:rsidP="005460CB">
            <w:pPr>
              <w:snapToGrid w:val="0"/>
              <w:jc w:val="both"/>
              <w:rPr>
                <w:i/>
                <w:lang w:val="bg-BG"/>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Препоръчва се да бъде отремонтирана.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Вертикални водопроводни клонове: Монтаж:</w:t>
            </w:r>
          </w:p>
          <w:p w:rsidR="00263840" w:rsidRPr="00263840" w:rsidRDefault="00263840" w:rsidP="005460CB">
            <w:pPr>
              <w:snapToGrid w:val="0"/>
              <w:jc w:val="both"/>
              <w:rPr>
                <w:i/>
              </w:rPr>
            </w:pPr>
            <w:r w:rsidRPr="00263840">
              <w:rPr>
                <w:i/>
              </w:rPr>
              <w:t>Изолация:</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w:t>
            </w:r>
          </w:p>
          <w:p w:rsidR="00263840" w:rsidRPr="00263840" w:rsidRDefault="00263840" w:rsidP="005460CB">
            <w:pPr>
              <w:snapToGrid w:val="0"/>
              <w:jc w:val="both"/>
              <w:rPr>
                <w:i/>
              </w:rPr>
            </w:pPr>
          </w:p>
          <w:p w:rsidR="00263840" w:rsidRPr="00263840" w:rsidRDefault="00263840" w:rsidP="005460CB">
            <w:pPr>
              <w:snapToGrid w:val="0"/>
              <w:jc w:val="both"/>
              <w:rPr>
                <w:i/>
              </w:rPr>
            </w:pPr>
            <w:r w:rsidRPr="00263840">
              <w:rPr>
                <w:i/>
              </w:rPr>
              <w:t xml:space="preserve">Открит монтаж. </w:t>
            </w:r>
          </w:p>
          <w:p w:rsidR="00263840" w:rsidRPr="00263840" w:rsidRDefault="00263840" w:rsidP="005460CB">
            <w:pPr>
              <w:snapToGrid w:val="0"/>
              <w:jc w:val="both"/>
              <w:rPr>
                <w:i/>
              </w:rPr>
            </w:pPr>
            <w:r w:rsidRPr="00263840">
              <w:rPr>
                <w:i/>
              </w:rPr>
              <w:t>Не се изисква</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В негорими монтажни шахти или открити. Изисква се изол. за клоновете за студена, топла и цирк. вода</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 xml:space="preserve">Открит монтаж в монтажни шахти. </w:t>
            </w:r>
          </w:p>
          <w:p w:rsidR="00263840" w:rsidRPr="00263840" w:rsidRDefault="00263840" w:rsidP="005460CB">
            <w:pPr>
              <w:snapToGrid w:val="0"/>
              <w:jc w:val="both"/>
              <w:rPr>
                <w:i/>
              </w:rPr>
            </w:pPr>
            <w:r w:rsidRPr="00263840">
              <w:rPr>
                <w:i/>
              </w:rPr>
              <w:t>Няма изолация</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5460CB" w:rsidRDefault="00263840" w:rsidP="005460CB">
            <w:pPr>
              <w:snapToGrid w:val="0"/>
              <w:jc w:val="both"/>
              <w:rPr>
                <w:i/>
                <w:lang w:val="bg-BG"/>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Корозирали в зоната на резбите и при преминаване през етажните плочи. За пълна  подмяна. Да се положи изолация.</w:t>
            </w:r>
          </w:p>
        </w:tc>
      </w:tr>
      <w:tr w:rsidR="00263840" w:rsidRPr="00263840" w:rsidTr="005460CB">
        <w:trPr>
          <w:cantSplit/>
        </w:trPr>
        <w:tc>
          <w:tcPr>
            <w:tcW w:w="1560" w:type="dxa"/>
            <w:tcBorders>
              <w:top w:val="single" w:sz="4" w:space="0" w:color="000000"/>
              <w:left w:val="single" w:sz="4" w:space="0" w:color="000000"/>
              <w:bottom w:val="single" w:sz="4" w:space="0" w:color="auto"/>
            </w:tcBorders>
            <w:shd w:val="clear" w:color="auto" w:fill="auto"/>
            <w:vAlign w:val="center"/>
          </w:tcPr>
          <w:p w:rsidR="00263840" w:rsidRPr="00263840" w:rsidRDefault="00263840" w:rsidP="005460CB">
            <w:pPr>
              <w:snapToGrid w:val="0"/>
              <w:jc w:val="both"/>
              <w:rPr>
                <w:i/>
              </w:rPr>
            </w:pPr>
            <w:r w:rsidRPr="00263840">
              <w:rPr>
                <w:i/>
              </w:rPr>
              <w:lastRenderedPageBreak/>
              <w:t>Разпределителна мрежа в апартаментите.</w:t>
            </w:r>
          </w:p>
        </w:tc>
        <w:tc>
          <w:tcPr>
            <w:tcW w:w="1842" w:type="dxa"/>
            <w:tcBorders>
              <w:top w:val="single" w:sz="4" w:space="0" w:color="000000"/>
              <w:left w:val="single" w:sz="4" w:space="0" w:color="000000"/>
              <w:bottom w:val="single" w:sz="4" w:space="0" w:color="auto"/>
            </w:tcBorders>
            <w:shd w:val="clear" w:color="auto" w:fill="auto"/>
            <w:vAlign w:val="center"/>
          </w:tcPr>
          <w:p w:rsidR="00263840" w:rsidRPr="00263840" w:rsidRDefault="00263840" w:rsidP="005460CB">
            <w:pPr>
              <w:snapToGrid w:val="0"/>
              <w:jc w:val="both"/>
              <w:rPr>
                <w:i/>
              </w:rPr>
            </w:pPr>
            <w:r w:rsidRPr="00263840">
              <w:rPr>
                <w:i/>
              </w:rPr>
              <w:t>Липсва нормативно изискване за периода на въвеждане в експлоатация.</w:t>
            </w:r>
          </w:p>
        </w:tc>
        <w:tc>
          <w:tcPr>
            <w:tcW w:w="1843" w:type="dxa"/>
            <w:tcBorders>
              <w:top w:val="single" w:sz="4" w:space="0" w:color="000000"/>
              <w:left w:val="single" w:sz="4" w:space="0" w:color="000000"/>
              <w:bottom w:val="single" w:sz="4" w:space="0" w:color="auto"/>
            </w:tcBorders>
            <w:shd w:val="clear" w:color="auto" w:fill="auto"/>
            <w:vAlign w:val="center"/>
          </w:tcPr>
          <w:p w:rsidR="00263840" w:rsidRPr="00263840" w:rsidRDefault="00263840" w:rsidP="005460CB">
            <w:pPr>
              <w:snapToGrid w:val="0"/>
              <w:jc w:val="both"/>
              <w:rPr>
                <w:i/>
              </w:rPr>
            </w:pPr>
            <w:r w:rsidRPr="00263840">
              <w:rPr>
                <w:i/>
              </w:rPr>
              <w:t>Основно изпълнена от поц.тръби. В единични апартаменъи е подменена с полипропиленови тръби.</w:t>
            </w:r>
          </w:p>
        </w:tc>
        <w:tc>
          <w:tcPr>
            <w:tcW w:w="1276" w:type="dxa"/>
            <w:tcBorders>
              <w:top w:val="single" w:sz="4" w:space="0" w:color="000000"/>
              <w:left w:val="single" w:sz="4" w:space="0" w:color="000000"/>
              <w:bottom w:val="single" w:sz="4" w:space="0" w:color="auto"/>
            </w:tcBorders>
            <w:shd w:val="clear" w:color="auto" w:fill="auto"/>
            <w:vAlign w:val="center"/>
          </w:tcPr>
          <w:p w:rsidR="00263840" w:rsidRPr="00263840" w:rsidRDefault="00263840" w:rsidP="005460CB">
            <w:pPr>
              <w:snapToGrid w:val="0"/>
              <w:jc w:val="both"/>
              <w:rPr>
                <w:i/>
              </w:rPr>
            </w:pPr>
            <w:r w:rsidRPr="00263840">
              <w:rPr>
                <w:i/>
              </w:rPr>
              <w:t xml:space="preserve">0.90 м. </w:t>
            </w:r>
          </w:p>
        </w:tc>
        <w:tc>
          <w:tcPr>
            <w:tcW w:w="1701" w:type="dxa"/>
            <w:tcBorders>
              <w:top w:val="single" w:sz="4" w:space="0" w:color="000000"/>
              <w:left w:val="single" w:sz="4" w:space="0" w:color="000000"/>
              <w:bottom w:val="single" w:sz="4" w:space="0" w:color="auto"/>
            </w:tcBorders>
            <w:shd w:val="clear" w:color="auto" w:fill="auto"/>
            <w:vAlign w:val="center"/>
          </w:tcPr>
          <w:p w:rsidR="00263840" w:rsidRPr="005460CB" w:rsidRDefault="00263840" w:rsidP="005460CB">
            <w:pPr>
              <w:snapToGrid w:val="0"/>
              <w:jc w:val="both"/>
              <w:rPr>
                <w:i/>
                <w:lang w:val="bg-BG"/>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auto"/>
              <w:right w:val="single" w:sz="4" w:space="0" w:color="000000"/>
            </w:tcBorders>
            <w:shd w:val="clear" w:color="auto" w:fill="auto"/>
            <w:vAlign w:val="center"/>
          </w:tcPr>
          <w:p w:rsidR="00263840" w:rsidRPr="00263840" w:rsidRDefault="00263840" w:rsidP="005460CB">
            <w:pPr>
              <w:snapToGrid w:val="0"/>
              <w:jc w:val="both"/>
              <w:rPr>
                <w:i/>
              </w:rPr>
            </w:pPr>
            <w:r w:rsidRPr="00263840">
              <w:rPr>
                <w:i/>
              </w:rPr>
              <w:t>Няма.</w:t>
            </w:r>
          </w:p>
        </w:tc>
      </w:tr>
      <w:tr w:rsidR="00263840" w:rsidRPr="00263840" w:rsidTr="00263840">
        <w:trPr>
          <w:cantSplit/>
        </w:trPr>
        <w:tc>
          <w:tcPr>
            <w:tcW w:w="963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63840" w:rsidRPr="00263840" w:rsidRDefault="00263840" w:rsidP="005460CB">
            <w:pPr>
              <w:snapToGrid w:val="0"/>
              <w:jc w:val="both"/>
              <w:rPr>
                <w:i/>
              </w:rPr>
            </w:pPr>
            <w:r w:rsidRPr="00263840">
              <w:rPr>
                <w:i/>
              </w:rPr>
              <w:t>Канализацията на сградата се състои от хоризонтална мрежа в сутерена и три вертикални канализационни клона за битова вода и един вертикален канализационен клон за дъжд.вода. Липсват шапки на вентилационната част на тръбите над покрива.</w:t>
            </w:r>
          </w:p>
        </w:tc>
      </w:tr>
      <w:tr w:rsidR="00263840" w:rsidRPr="00263840" w:rsidTr="005460CB">
        <w:trPr>
          <w:cantSplit/>
        </w:trPr>
        <w:tc>
          <w:tcPr>
            <w:tcW w:w="1560" w:type="dxa"/>
            <w:tcBorders>
              <w:top w:val="single" w:sz="4" w:space="0" w:color="auto"/>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Сградно канализационно отклонение: Тръби, наклони и скорости</w:t>
            </w:r>
          </w:p>
        </w:tc>
        <w:tc>
          <w:tcPr>
            <w:tcW w:w="1842" w:type="dxa"/>
            <w:tcBorders>
              <w:top w:val="single" w:sz="4" w:space="0" w:color="auto"/>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Липсва нормативно изискване за периода на въвеждане в експлоатация.</w:t>
            </w:r>
          </w:p>
        </w:tc>
        <w:tc>
          <w:tcPr>
            <w:tcW w:w="1843" w:type="dxa"/>
            <w:tcBorders>
              <w:top w:val="single" w:sz="4" w:space="0" w:color="auto"/>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Всякакви тръби с мин.диаметър ф150мм и максимален наклон 15%.</w:t>
            </w:r>
          </w:p>
          <w:p w:rsidR="00263840" w:rsidRPr="00263840" w:rsidRDefault="00263840" w:rsidP="005460CB">
            <w:pPr>
              <w:jc w:val="both"/>
              <w:rPr>
                <w:i/>
              </w:rPr>
            </w:pPr>
            <w:r w:rsidRPr="00263840">
              <w:rPr>
                <w:i/>
              </w:rPr>
              <w:t>Самопречистваща скорост в сухо време мин.0.7м/сек.</w:t>
            </w:r>
          </w:p>
        </w:tc>
        <w:tc>
          <w:tcPr>
            <w:tcW w:w="1276" w:type="dxa"/>
            <w:tcBorders>
              <w:top w:val="single" w:sz="4" w:space="0" w:color="auto"/>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Каменинова тръба.</w:t>
            </w:r>
          </w:p>
        </w:tc>
        <w:tc>
          <w:tcPr>
            <w:tcW w:w="1701" w:type="dxa"/>
            <w:tcBorders>
              <w:top w:val="single" w:sz="4" w:space="0" w:color="auto"/>
              <w:left w:val="single" w:sz="4" w:space="0" w:color="000000"/>
              <w:bottom w:val="single" w:sz="4" w:space="0" w:color="000000"/>
            </w:tcBorders>
            <w:shd w:val="clear" w:color="auto" w:fill="auto"/>
            <w:vAlign w:val="center"/>
          </w:tcPr>
          <w:p w:rsidR="00263840" w:rsidRPr="005460CB" w:rsidRDefault="00263840" w:rsidP="005460CB">
            <w:pPr>
              <w:snapToGrid w:val="0"/>
              <w:jc w:val="both"/>
              <w:rPr>
                <w:i/>
                <w:lang w:val="bg-BG"/>
              </w:rPr>
            </w:pPr>
            <w:r w:rsidRPr="00263840">
              <w:rPr>
                <w:i/>
              </w:rPr>
              <w:t>Отговаря на изискванията към датата на въвеждане в експлоатация</w:t>
            </w:r>
          </w:p>
        </w:tc>
        <w:tc>
          <w:tcPr>
            <w:tcW w:w="1417" w:type="dxa"/>
            <w:tcBorders>
              <w:top w:val="single" w:sz="4" w:space="0" w:color="auto"/>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Няма.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Сградно канализационно отклонение: Място на главната ревизионна шахта</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Липсва нормативно изискване за периода на въвеждане в експлоатация.</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В парцела на разст. 2м от рег.линия, когато сградата е на разст. над 5м от рег.линия.</w:t>
            </w:r>
          </w:p>
          <w:p w:rsidR="00263840" w:rsidRPr="00263840" w:rsidRDefault="00263840" w:rsidP="005460CB">
            <w:pPr>
              <w:jc w:val="both"/>
              <w:rPr>
                <w:i/>
              </w:rPr>
            </w:pPr>
            <w:r w:rsidRPr="00263840">
              <w:rPr>
                <w:i/>
              </w:rPr>
              <w:t>В сградата, ако същата е на по-малко от 5 м от рег.линия</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До  сградата на около 3м. Много малък надлъжен наклон на СКО.</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5460CB" w:rsidRDefault="00263840" w:rsidP="005460CB">
            <w:pPr>
              <w:snapToGrid w:val="0"/>
              <w:jc w:val="both"/>
              <w:rPr>
                <w:i/>
                <w:lang w:val="bg-BG"/>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Няма.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Главна хоризонтална мрежа: Монтаж</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Да бъде положена в земята.</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Монтира се положена в земята. Допуска се висяща инсталация от чугунени тръби или пластмасови с повишена якост.</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Положена в земята, под бетоновата настилка.</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5460CB" w:rsidRDefault="00263840" w:rsidP="005460CB">
            <w:pPr>
              <w:snapToGrid w:val="0"/>
              <w:jc w:val="both"/>
              <w:rPr>
                <w:i/>
                <w:lang w:val="bg-BG"/>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Няма.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lastRenderedPageBreak/>
              <w:t>Вертикални канализационни клонове: Монтаж</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Открит монтаж.</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Монтират се открити или в негорими шахти.</w:t>
            </w:r>
          </w:p>
          <w:p w:rsidR="00263840" w:rsidRPr="00263840" w:rsidRDefault="00263840" w:rsidP="005460CB">
            <w:pPr>
              <w:jc w:val="both"/>
              <w:rPr>
                <w:i/>
              </w:rPr>
            </w:pPr>
            <w:r w:rsidRPr="00263840">
              <w:rPr>
                <w:i/>
              </w:rPr>
              <w:t>Продължават над покрива мин.30см за неизползваеми покриви или мин.300см над използваем покрив.</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Изградена от ПВЦ тръби ф110, заустени в сутерена. Изградена е четиристенна защитна зидария на около 1.0м. над пода.</w:t>
            </w:r>
          </w:p>
          <w:p w:rsidR="00263840" w:rsidRPr="00263840" w:rsidRDefault="00263840" w:rsidP="005460CB">
            <w:pPr>
              <w:jc w:val="both"/>
              <w:rPr>
                <w:i/>
              </w:rPr>
            </w:pPr>
            <w:r w:rsidRPr="00263840">
              <w:rPr>
                <w:i/>
              </w:rPr>
              <w:t>Монтирани открито.</w:t>
            </w:r>
          </w:p>
          <w:p w:rsidR="00263840" w:rsidRPr="00263840" w:rsidRDefault="00263840" w:rsidP="005460CB">
            <w:pPr>
              <w:jc w:val="both"/>
              <w:rPr>
                <w:i/>
              </w:rPr>
            </w:pPr>
            <w:r w:rsidRPr="00263840">
              <w:rPr>
                <w:i/>
              </w:rPr>
              <w:t>Продължават 60см над покрива.</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5460CB" w:rsidRDefault="00263840" w:rsidP="005460CB">
            <w:pPr>
              <w:snapToGrid w:val="0"/>
              <w:jc w:val="both"/>
              <w:rPr>
                <w:i/>
                <w:lang w:val="bg-BG"/>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Няма.</w:t>
            </w:r>
          </w:p>
        </w:tc>
      </w:tr>
      <w:tr w:rsidR="00263840" w:rsidRPr="00263840" w:rsidTr="005460CB">
        <w:trPr>
          <w:cantSplit/>
        </w:trPr>
        <w:tc>
          <w:tcPr>
            <w:tcW w:w="1560"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Водосточни тръби: Монтаж</w:t>
            </w:r>
          </w:p>
        </w:tc>
        <w:tc>
          <w:tcPr>
            <w:tcW w:w="1842"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Вертикален монтаж.</w:t>
            </w:r>
          </w:p>
        </w:tc>
        <w:tc>
          <w:tcPr>
            <w:tcW w:w="1843"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Монтират се. Нне се допуска включване на фекални води в тях Водоприемниците се вкл. с еластично уплътненние</w:t>
            </w:r>
          </w:p>
          <w:p w:rsidR="00263840" w:rsidRPr="00263840" w:rsidRDefault="00263840" w:rsidP="005460CB">
            <w:pPr>
              <w:jc w:val="both"/>
              <w:rPr>
                <w:i/>
              </w:rPr>
            </w:pPr>
            <w:r w:rsidRPr="00263840">
              <w:rPr>
                <w:i/>
              </w:rPr>
              <w:t>При вкл.в един и същ хориз.клон на дъждовната тръба се монтира сифон или клапа против газове</w:t>
            </w:r>
          </w:p>
        </w:tc>
        <w:tc>
          <w:tcPr>
            <w:tcW w:w="1276" w:type="dxa"/>
            <w:tcBorders>
              <w:top w:val="single" w:sz="4" w:space="0" w:color="000000"/>
              <w:left w:val="single" w:sz="4" w:space="0" w:color="000000"/>
              <w:bottom w:val="single" w:sz="4" w:space="0" w:color="000000"/>
            </w:tcBorders>
            <w:shd w:val="clear" w:color="auto" w:fill="auto"/>
            <w:vAlign w:val="center"/>
          </w:tcPr>
          <w:p w:rsidR="00263840" w:rsidRPr="00263840" w:rsidRDefault="00263840" w:rsidP="005460CB">
            <w:pPr>
              <w:snapToGrid w:val="0"/>
              <w:jc w:val="both"/>
              <w:rPr>
                <w:i/>
              </w:rPr>
            </w:pPr>
            <w:r w:rsidRPr="00263840">
              <w:rPr>
                <w:i/>
              </w:rPr>
              <w:t>Самостоятелни вертикални водосточни тръби, изпълнени от PVC тръби.</w:t>
            </w:r>
          </w:p>
          <w:p w:rsidR="00263840" w:rsidRPr="00263840" w:rsidRDefault="00263840" w:rsidP="005460CB">
            <w:pPr>
              <w:jc w:val="both"/>
              <w:rPr>
                <w:i/>
              </w:rPr>
            </w:pPr>
            <w:r w:rsidRPr="00263840">
              <w:rPr>
                <w:i/>
              </w:rPr>
              <w:t>заустени в сутерена.</w:t>
            </w:r>
          </w:p>
        </w:tc>
        <w:tc>
          <w:tcPr>
            <w:tcW w:w="1701" w:type="dxa"/>
            <w:tcBorders>
              <w:top w:val="single" w:sz="4" w:space="0" w:color="000000"/>
              <w:left w:val="single" w:sz="4" w:space="0" w:color="000000"/>
              <w:bottom w:val="single" w:sz="4" w:space="0" w:color="000000"/>
            </w:tcBorders>
            <w:shd w:val="clear" w:color="auto" w:fill="auto"/>
            <w:vAlign w:val="center"/>
          </w:tcPr>
          <w:p w:rsidR="00263840" w:rsidRPr="005460CB" w:rsidRDefault="00263840" w:rsidP="005460CB">
            <w:pPr>
              <w:snapToGrid w:val="0"/>
              <w:jc w:val="both"/>
              <w:rPr>
                <w:i/>
                <w:lang w:val="bg-BG"/>
              </w:rPr>
            </w:pPr>
            <w:r w:rsidRPr="00263840">
              <w:rPr>
                <w:i/>
              </w:rPr>
              <w:t>Отговаря на изискванията към датата на въвеждане в експлоатация</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840" w:rsidRPr="00263840" w:rsidRDefault="00263840" w:rsidP="005460CB">
            <w:pPr>
              <w:snapToGrid w:val="0"/>
              <w:jc w:val="both"/>
              <w:rPr>
                <w:i/>
              </w:rPr>
            </w:pPr>
            <w:r w:rsidRPr="00263840">
              <w:rPr>
                <w:i/>
              </w:rPr>
              <w:t>Няма.</w:t>
            </w:r>
          </w:p>
        </w:tc>
      </w:tr>
    </w:tbl>
    <w:p w:rsidR="00263840" w:rsidRPr="00263840" w:rsidRDefault="00263840" w:rsidP="005460CB">
      <w:pPr>
        <w:ind w:firstLine="600"/>
        <w:jc w:val="both"/>
        <w:rPr>
          <w:i/>
          <w:color w:val="000000"/>
          <w:lang w:val="en-US"/>
        </w:rPr>
      </w:pPr>
    </w:p>
    <w:p w:rsidR="00263840" w:rsidRPr="00263840" w:rsidRDefault="00263840" w:rsidP="00263840">
      <w:pPr>
        <w:ind w:right="326" w:firstLine="600"/>
        <w:jc w:val="both"/>
        <w:rPr>
          <w:i/>
          <w:color w:val="000000"/>
        </w:rPr>
      </w:pPr>
      <w:r w:rsidRPr="00263840">
        <w:rPr>
          <w:i/>
          <w:color w:val="000000"/>
        </w:rPr>
        <w:t>Препоръка, да се направи подмяна на хоризонталната водопроводна мрежа разположена в сутерена и се монтират спирателни кранове на всички вертикални водопроводни клонове. Вертикалната тръбна инсталация от поцинковани тръби е за подмяна.</w:t>
      </w:r>
    </w:p>
    <w:p w:rsidR="007B2659" w:rsidRPr="00C346D2" w:rsidRDefault="007B2659" w:rsidP="002267B3">
      <w:pPr>
        <w:ind w:left="1080" w:right="425" w:firstLine="480"/>
        <w:jc w:val="both"/>
        <w:rPr>
          <w:i/>
          <w:color w:val="FF0000"/>
          <w:lang w:val="bg-BG"/>
        </w:rPr>
      </w:pPr>
    </w:p>
    <w:p w:rsidR="000764FA" w:rsidRPr="00AA4937" w:rsidRDefault="002267B3" w:rsidP="000764FA">
      <w:pPr>
        <w:ind w:firstLine="540"/>
        <w:jc w:val="both"/>
        <w:rPr>
          <w:i/>
          <w:lang w:val="en-US"/>
        </w:rPr>
      </w:pPr>
      <w:r w:rsidRPr="007B2659">
        <w:rPr>
          <w:b/>
          <w:i/>
        </w:rPr>
        <w:t>ЧАСТ „ЕЛЕКТРО":</w:t>
      </w:r>
      <w:r w:rsidRPr="002267B3">
        <w:rPr>
          <w:i/>
        </w:rPr>
        <w:t xml:space="preserve"> Електрозахранването на сградата се осъществява, съгласно сключените договори на собствениците, с „</w:t>
      </w:r>
      <w:r w:rsidR="00C509BC">
        <w:rPr>
          <w:i/>
          <w:lang w:val="bg-BG"/>
        </w:rPr>
        <w:t>ЧЕЗ Разпределение</w:t>
      </w:r>
      <w:r w:rsidRPr="002267B3">
        <w:rPr>
          <w:i/>
        </w:rPr>
        <w:t xml:space="preserve"> Бъ</w:t>
      </w:r>
      <w:r w:rsidR="00C509BC">
        <w:rPr>
          <w:i/>
        </w:rPr>
        <w:t>лгария</w:t>
      </w:r>
      <w:r w:rsidR="00C509BC">
        <w:rPr>
          <w:i/>
          <w:lang w:val="bg-BG"/>
        </w:rPr>
        <w:t>"</w:t>
      </w:r>
      <w:r w:rsidRPr="002267B3">
        <w:rPr>
          <w:i/>
        </w:rPr>
        <w:t xml:space="preserve"> ЕАД посредством две постоянни електрически линии – от разпределителната мрежа на </w:t>
      </w:r>
      <w:r w:rsidR="00C509BC" w:rsidRPr="002267B3">
        <w:rPr>
          <w:i/>
        </w:rPr>
        <w:t>„</w:t>
      </w:r>
      <w:r w:rsidR="00C509BC">
        <w:rPr>
          <w:i/>
          <w:lang w:val="bg-BG"/>
        </w:rPr>
        <w:t>ЧЕЗ Разпределение</w:t>
      </w:r>
      <w:r w:rsidR="00C509BC" w:rsidRPr="002267B3">
        <w:rPr>
          <w:i/>
        </w:rPr>
        <w:t xml:space="preserve"> Бъ</w:t>
      </w:r>
      <w:r w:rsidR="00C509BC">
        <w:rPr>
          <w:i/>
        </w:rPr>
        <w:t>лгария</w:t>
      </w:r>
      <w:r w:rsidR="00C509BC">
        <w:rPr>
          <w:i/>
          <w:lang w:val="bg-BG"/>
        </w:rPr>
        <w:t>"</w:t>
      </w:r>
      <w:r w:rsidR="00C509BC" w:rsidRPr="002267B3">
        <w:rPr>
          <w:i/>
        </w:rPr>
        <w:t xml:space="preserve"> ЕАД </w:t>
      </w:r>
      <w:r w:rsidRPr="002267B3">
        <w:rPr>
          <w:i/>
        </w:rPr>
        <w:t xml:space="preserve">към Главните разпределителни табла/ ГРТ/ на двата жилищни входа на сградата. Сградата е </w:t>
      </w:r>
      <w:r w:rsidR="005460CB">
        <w:rPr>
          <w:i/>
          <w:lang w:val="bg-BG"/>
        </w:rPr>
        <w:t xml:space="preserve">ЕПК и </w:t>
      </w:r>
      <w:r w:rsidRPr="002267B3">
        <w:rPr>
          <w:i/>
        </w:rPr>
        <w:t xml:space="preserve">панелна, </w:t>
      </w:r>
      <w:r w:rsidR="005460CB">
        <w:rPr>
          <w:i/>
          <w:lang w:val="bg-BG"/>
        </w:rPr>
        <w:t>шест /седем/</w:t>
      </w:r>
      <w:r w:rsidRPr="002267B3">
        <w:rPr>
          <w:i/>
        </w:rPr>
        <w:t xml:space="preserve"> етажна с </w:t>
      </w:r>
      <w:r w:rsidRPr="002267B3">
        <w:rPr>
          <w:i/>
        </w:rPr>
        <w:lastRenderedPageBreak/>
        <w:t xml:space="preserve">приземен </w:t>
      </w:r>
      <w:r w:rsidR="00C509BC">
        <w:rPr>
          <w:i/>
          <w:lang w:val="bg-BG"/>
        </w:rPr>
        <w:t>сутеренен</w:t>
      </w:r>
      <w:r w:rsidRPr="002267B3">
        <w:rPr>
          <w:i/>
        </w:rPr>
        <w:t xml:space="preserve"> етаж, състояща се от </w:t>
      </w:r>
      <w:r w:rsidR="005460CB">
        <w:rPr>
          <w:i/>
          <w:lang w:val="bg-BG"/>
        </w:rPr>
        <w:t>четири</w:t>
      </w:r>
      <w:r w:rsidRPr="002267B3">
        <w:rPr>
          <w:i/>
        </w:rPr>
        <w:t xml:space="preserve"> жилищни входа. Във всеки вход до входната врата на кота ± 0.00 е ситуирано Главното разпределително ел.табло /ГРТ/ за съответният вход. Таблата са собственост на </w:t>
      </w:r>
      <w:r w:rsidR="00C509BC" w:rsidRPr="002267B3">
        <w:rPr>
          <w:i/>
        </w:rPr>
        <w:t>„</w:t>
      </w:r>
      <w:r w:rsidR="00C509BC">
        <w:rPr>
          <w:i/>
          <w:lang w:val="bg-BG"/>
        </w:rPr>
        <w:t>ЧЕЗ Разпределение</w:t>
      </w:r>
      <w:r w:rsidR="00C509BC" w:rsidRPr="002267B3">
        <w:rPr>
          <w:i/>
        </w:rPr>
        <w:t xml:space="preserve"> Бъ</w:t>
      </w:r>
      <w:r w:rsidR="00C509BC">
        <w:rPr>
          <w:i/>
        </w:rPr>
        <w:t>лгария</w:t>
      </w:r>
      <w:r w:rsidR="00C509BC">
        <w:rPr>
          <w:i/>
          <w:lang w:val="bg-BG"/>
        </w:rPr>
        <w:t>"</w:t>
      </w:r>
      <w:r w:rsidR="00C509BC" w:rsidRPr="002267B3">
        <w:rPr>
          <w:i/>
        </w:rPr>
        <w:t xml:space="preserve"> ЕАД</w:t>
      </w:r>
      <w:r w:rsidRPr="002267B3">
        <w:rPr>
          <w:i/>
        </w:rPr>
        <w:t xml:space="preserve">. В тях са монтирани електромерите и главните предпазители на всички самостоятелни обекти в сградата. </w:t>
      </w:r>
      <w:r w:rsidRPr="00B57C7B">
        <w:rPr>
          <w:i/>
        </w:rPr>
        <w:t>Главните предпазители в ГРТ за всички самостоятелни потребители са с номинален ток 50А</w:t>
      </w:r>
      <w:r w:rsidRPr="00C509BC">
        <w:rPr>
          <w:i/>
          <w:color w:val="FF0000"/>
        </w:rPr>
        <w:t>.</w:t>
      </w:r>
      <w:r w:rsidRPr="002267B3">
        <w:rPr>
          <w:i/>
        </w:rPr>
        <w:t xml:space="preserve"> Таблото е заключено и обезопасено. Поддържа се </w:t>
      </w:r>
      <w:r w:rsidR="00C509BC" w:rsidRPr="002267B3">
        <w:rPr>
          <w:i/>
        </w:rPr>
        <w:t>„</w:t>
      </w:r>
      <w:r w:rsidR="00C509BC">
        <w:rPr>
          <w:i/>
          <w:lang w:val="bg-BG"/>
        </w:rPr>
        <w:t>ЧЕЗ Разпределение</w:t>
      </w:r>
      <w:r w:rsidR="00C509BC" w:rsidRPr="002267B3">
        <w:rPr>
          <w:i/>
        </w:rPr>
        <w:t xml:space="preserve"> Бъ</w:t>
      </w:r>
      <w:r w:rsidR="00C509BC">
        <w:rPr>
          <w:i/>
        </w:rPr>
        <w:t>лгария</w:t>
      </w:r>
      <w:r w:rsidR="00C509BC">
        <w:rPr>
          <w:i/>
          <w:lang w:val="bg-BG"/>
        </w:rPr>
        <w:t>"</w:t>
      </w:r>
      <w:r w:rsidR="00C509BC" w:rsidRPr="002267B3">
        <w:rPr>
          <w:i/>
        </w:rPr>
        <w:t xml:space="preserve"> ЕАД</w:t>
      </w:r>
      <w:r w:rsidRPr="002267B3">
        <w:rPr>
          <w:i/>
        </w:rPr>
        <w:t xml:space="preserve">. Собствениците на жилища в обследваната сграда нямат достъп до него. </w:t>
      </w:r>
      <w:r w:rsidR="000764FA" w:rsidRPr="00AA4937">
        <w:rPr>
          <w:i/>
        </w:rPr>
        <w:t xml:space="preserve">Жилищната сграда, както и ел. инсталации са строени </w:t>
      </w:r>
      <w:r w:rsidR="00E177B9">
        <w:rPr>
          <w:i/>
          <w:lang w:val="bg-BG"/>
        </w:rPr>
        <w:t>през</w:t>
      </w:r>
      <w:r w:rsidR="000764FA" w:rsidRPr="00AA4937">
        <w:rPr>
          <w:i/>
        </w:rPr>
        <w:t xml:space="preserve"> 19</w:t>
      </w:r>
      <w:r w:rsidR="005460CB">
        <w:rPr>
          <w:i/>
          <w:lang w:val="bg-BG"/>
        </w:rPr>
        <w:t>89 - 1993</w:t>
      </w:r>
      <w:r w:rsidR="000764FA" w:rsidRPr="00AA4937">
        <w:rPr>
          <w:i/>
        </w:rPr>
        <w:t xml:space="preserve">г. Сградата е </w:t>
      </w:r>
      <w:r w:rsidR="005460CB">
        <w:rPr>
          <w:i/>
          <w:lang w:val="bg-BG"/>
        </w:rPr>
        <w:t xml:space="preserve">ЕПК и </w:t>
      </w:r>
      <w:r w:rsidR="000764FA" w:rsidRPr="00AA4937">
        <w:rPr>
          <w:i/>
        </w:rPr>
        <w:t>панелна, което определя и специфичността на изпълнение на ел. инсталации. Те са изпълнени в предварително замонолитени в панелите</w:t>
      </w:r>
      <w:r w:rsidR="005460CB">
        <w:rPr>
          <w:i/>
          <w:lang w:val="bg-BG"/>
        </w:rPr>
        <w:t xml:space="preserve"> /ст.б. плочи и стени/</w:t>
      </w:r>
      <w:r w:rsidR="000764FA" w:rsidRPr="00AA4937">
        <w:rPr>
          <w:i/>
        </w:rPr>
        <w:t xml:space="preserve"> тръби и канали в подовите панели</w:t>
      </w:r>
      <w:r w:rsidR="005460CB">
        <w:rPr>
          <w:i/>
          <w:lang w:val="bg-BG"/>
        </w:rPr>
        <w:t xml:space="preserve"> /тавани/</w:t>
      </w:r>
      <w:r w:rsidR="000764FA" w:rsidRPr="00AA4937">
        <w:rPr>
          <w:i/>
        </w:rPr>
        <w:t>. Така изпълнена ел. инсталация е трудна за цялостна подмяна, затова се препоръчва само частичен ремонт на дефектирали участъци от нея /когато се наложи/. Вложените материали в ел. инсталации/</w:t>
      </w:r>
      <w:r w:rsidR="005460CB">
        <w:rPr>
          <w:i/>
          <w:lang w:val="bg-BG"/>
        </w:rPr>
        <w:t xml:space="preserve"> </w:t>
      </w:r>
      <w:r w:rsidR="000764FA" w:rsidRPr="00AA4937">
        <w:rPr>
          <w:i/>
        </w:rPr>
        <w:t xml:space="preserve">РVС тръби  и проводници с медни жила и поливинилхлоридна изолация/ са със живот много по голям от времето на експлоатация на сградата, което обуславя и годността на същата.  </w:t>
      </w:r>
    </w:p>
    <w:p w:rsidR="000764FA" w:rsidRPr="00AA4937" w:rsidRDefault="000764FA" w:rsidP="000764FA">
      <w:pPr>
        <w:ind w:firstLine="540"/>
        <w:jc w:val="both"/>
        <w:rPr>
          <w:i/>
          <w:snapToGrid w:val="0"/>
        </w:rPr>
      </w:pPr>
      <w:r w:rsidRPr="00AA4937">
        <w:rPr>
          <w:i/>
          <w:lang w:val="en-US"/>
        </w:rPr>
        <w:t>Общото състояние на електрическ</w:t>
      </w:r>
      <w:r w:rsidRPr="00AA4937">
        <w:rPr>
          <w:i/>
        </w:rPr>
        <w:t>ите</w:t>
      </w:r>
      <w:r w:rsidRPr="00AA4937">
        <w:rPr>
          <w:i/>
          <w:lang w:val="en-US"/>
        </w:rPr>
        <w:t xml:space="preserve"> </w:t>
      </w:r>
      <w:r w:rsidRPr="00AA4937">
        <w:rPr>
          <w:i/>
        </w:rPr>
        <w:t>инсталации</w:t>
      </w:r>
      <w:r w:rsidRPr="00AA4937">
        <w:rPr>
          <w:i/>
          <w:lang w:val="en-US"/>
        </w:rPr>
        <w:t xml:space="preserve"> е </w:t>
      </w:r>
      <w:r w:rsidRPr="00AA4937">
        <w:rPr>
          <w:i/>
        </w:rPr>
        <w:t>добро</w:t>
      </w:r>
      <w:r w:rsidRPr="00AA4937">
        <w:rPr>
          <w:i/>
          <w:lang w:val="en-US"/>
        </w:rPr>
        <w:t xml:space="preserve">, като </w:t>
      </w:r>
      <w:r w:rsidRPr="00AA4937">
        <w:rPr>
          <w:i/>
        </w:rPr>
        <w:t xml:space="preserve">същите </w:t>
      </w:r>
      <w:r w:rsidRPr="00AA4937">
        <w:rPr>
          <w:i/>
          <w:lang w:val="en-US"/>
        </w:rPr>
        <w:t>отговаря</w:t>
      </w:r>
      <w:r w:rsidRPr="00AA4937">
        <w:rPr>
          <w:i/>
        </w:rPr>
        <w:t>т</w:t>
      </w:r>
      <w:r w:rsidRPr="00AA4937">
        <w:rPr>
          <w:i/>
          <w:lang w:val="en-US"/>
        </w:rPr>
        <w:t xml:space="preserve"> на изискванията валидни към момента на изпълнение на строежа </w:t>
      </w:r>
      <w:r w:rsidRPr="00AA4937">
        <w:rPr>
          <w:i/>
        </w:rPr>
        <w:t xml:space="preserve">, но </w:t>
      </w:r>
      <w:r w:rsidRPr="00AA4937">
        <w:rPr>
          <w:i/>
          <w:lang w:val="en-US"/>
        </w:rPr>
        <w:t xml:space="preserve">и не </w:t>
      </w:r>
      <w:r w:rsidRPr="00AA4937">
        <w:rPr>
          <w:i/>
        </w:rPr>
        <w:t>са  в противоречие със</w:t>
      </w:r>
      <w:r w:rsidRPr="00AA4937">
        <w:rPr>
          <w:i/>
          <w:lang w:val="en-US"/>
        </w:rPr>
        <w:t xml:space="preserve"> съвременните норми</w:t>
      </w:r>
      <w:r w:rsidRPr="00AA4937">
        <w:rPr>
          <w:i/>
        </w:rPr>
        <w:t xml:space="preserve"> , които не отричат дву и четирипроводните инсталации</w:t>
      </w:r>
      <w:r w:rsidRPr="00AA4937">
        <w:rPr>
          <w:i/>
          <w:lang w:val="en-US"/>
        </w:rPr>
        <w:t>.</w:t>
      </w:r>
      <w:r w:rsidRPr="00AA4937">
        <w:rPr>
          <w:i/>
        </w:rPr>
        <w:t xml:space="preserve"> Съгласно чл.155 на НУЕУ ЕЛ  е приета схема TN-С / при която функциите на защитния и на неутралния проводник са  обединени в един  проводник за цялата схема/ </w:t>
      </w:r>
    </w:p>
    <w:p w:rsidR="000764FA" w:rsidRPr="00AA4937" w:rsidRDefault="000764FA" w:rsidP="000764FA">
      <w:pPr>
        <w:ind w:firstLine="540"/>
        <w:jc w:val="both"/>
        <w:rPr>
          <w:i/>
        </w:rPr>
      </w:pPr>
    </w:p>
    <w:p w:rsidR="000764FA" w:rsidRPr="00AA4937" w:rsidRDefault="000764FA" w:rsidP="000764FA">
      <w:pPr>
        <w:ind w:firstLine="540"/>
        <w:jc w:val="both"/>
        <w:rPr>
          <w:i/>
        </w:rPr>
      </w:pPr>
      <w:r w:rsidRPr="00AA4937">
        <w:rPr>
          <w:i/>
        </w:rPr>
        <w:t>В таблицата са дадени нормативните изисквания към момента на въвеждане на сградата в експлоатация, съществуващото състояние на електрическата инсталация и действащите в момента норми:</w:t>
      </w:r>
    </w:p>
    <w:p w:rsidR="000764FA" w:rsidRPr="00AA4937" w:rsidRDefault="000764FA" w:rsidP="000764FA">
      <w:pPr>
        <w:rPr>
          <w:i/>
        </w:rPr>
      </w:pPr>
    </w:p>
    <w:tbl>
      <w:tblPr>
        <w:tblW w:w="10045" w:type="dxa"/>
        <w:tblLayout w:type="fixed"/>
        <w:tblCellMar>
          <w:left w:w="70" w:type="dxa"/>
          <w:right w:w="70" w:type="dxa"/>
        </w:tblCellMar>
        <w:tblLook w:val="04A0"/>
      </w:tblPr>
      <w:tblGrid>
        <w:gridCol w:w="393"/>
        <w:gridCol w:w="3282"/>
        <w:gridCol w:w="3253"/>
        <w:gridCol w:w="3117"/>
      </w:tblGrid>
      <w:tr w:rsidR="000764FA" w:rsidRPr="00AA4937" w:rsidTr="002E1C92">
        <w:trPr>
          <w:trHeight w:val="600"/>
        </w:trPr>
        <w:tc>
          <w:tcPr>
            <w:tcW w:w="393" w:type="dxa"/>
            <w:vMerge w:val="restart"/>
            <w:tcBorders>
              <w:top w:val="single" w:sz="4" w:space="0" w:color="auto"/>
              <w:left w:val="single" w:sz="4" w:space="0" w:color="auto"/>
              <w:right w:val="single" w:sz="4" w:space="0" w:color="auto"/>
            </w:tcBorders>
            <w:noWrap/>
            <w:vAlign w:val="center"/>
            <w:hideMark/>
          </w:tcPr>
          <w:p w:rsidR="000764FA" w:rsidRPr="00AA4937" w:rsidRDefault="000764FA" w:rsidP="002E1C92">
            <w:pPr>
              <w:autoSpaceDE w:val="0"/>
              <w:autoSpaceDN w:val="0"/>
              <w:adjustRightInd w:val="0"/>
              <w:jc w:val="center"/>
              <w:rPr>
                <w:b/>
                <w:bCs/>
                <w:i/>
                <w:color w:val="000000"/>
                <w:kern w:val="1"/>
                <w:lang w:bidi="hi-IN"/>
              </w:rPr>
            </w:pPr>
            <w:r w:rsidRPr="00AA4937">
              <w:rPr>
                <w:b/>
                <w:bCs/>
                <w:i/>
                <w:color w:val="000000"/>
                <w:kern w:val="1"/>
                <w:lang w:bidi="hi-IN"/>
              </w:rPr>
              <w:t>№</w:t>
            </w:r>
          </w:p>
        </w:tc>
        <w:tc>
          <w:tcPr>
            <w:tcW w:w="3282" w:type="dxa"/>
            <w:tcBorders>
              <w:top w:val="single" w:sz="4" w:space="0" w:color="auto"/>
              <w:left w:val="nil"/>
              <w:bottom w:val="single" w:sz="4" w:space="0" w:color="auto"/>
              <w:right w:val="single" w:sz="4" w:space="0" w:color="auto"/>
            </w:tcBorders>
            <w:vAlign w:val="center"/>
            <w:hideMark/>
          </w:tcPr>
          <w:p w:rsidR="000764FA" w:rsidRPr="00AA4937" w:rsidRDefault="000764FA" w:rsidP="002E1C92">
            <w:pPr>
              <w:autoSpaceDE w:val="0"/>
              <w:autoSpaceDN w:val="0"/>
              <w:adjustRightInd w:val="0"/>
              <w:jc w:val="center"/>
              <w:rPr>
                <w:b/>
                <w:bCs/>
                <w:i/>
                <w:color w:val="000000"/>
                <w:kern w:val="1"/>
                <w:lang w:bidi="hi-IN"/>
              </w:rPr>
            </w:pPr>
            <w:r w:rsidRPr="00AA4937">
              <w:rPr>
                <w:b/>
                <w:bCs/>
                <w:i/>
                <w:color w:val="000000"/>
                <w:kern w:val="1"/>
                <w:lang w:bidi="hi-IN"/>
              </w:rPr>
              <w:t>Проектни стойности</w:t>
            </w:r>
          </w:p>
        </w:tc>
        <w:tc>
          <w:tcPr>
            <w:tcW w:w="3253" w:type="dxa"/>
            <w:tcBorders>
              <w:top w:val="single" w:sz="4" w:space="0" w:color="auto"/>
              <w:left w:val="nil"/>
              <w:bottom w:val="single" w:sz="4" w:space="0" w:color="auto"/>
              <w:right w:val="single" w:sz="4" w:space="0" w:color="auto"/>
            </w:tcBorders>
            <w:vAlign w:val="center"/>
            <w:hideMark/>
          </w:tcPr>
          <w:p w:rsidR="000764FA" w:rsidRPr="00AA4937" w:rsidRDefault="000764FA" w:rsidP="002E1C92">
            <w:pPr>
              <w:autoSpaceDE w:val="0"/>
              <w:autoSpaceDN w:val="0"/>
              <w:adjustRightInd w:val="0"/>
              <w:jc w:val="center"/>
              <w:rPr>
                <w:b/>
                <w:bCs/>
                <w:i/>
                <w:color w:val="000000"/>
                <w:kern w:val="1"/>
                <w:lang w:bidi="hi-IN"/>
              </w:rPr>
            </w:pPr>
            <w:r w:rsidRPr="00AA4937">
              <w:rPr>
                <w:b/>
                <w:bCs/>
                <w:i/>
                <w:color w:val="000000"/>
                <w:kern w:val="1"/>
                <w:lang w:bidi="hi-IN"/>
              </w:rPr>
              <w:t>Действителни стойности</w:t>
            </w:r>
          </w:p>
        </w:tc>
        <w:tc>
          <w:tcPr>
            <w:tcW w:w="3117" w:type="dxa"/>
            <w:tcBorders>
              <w:top w:val="single" w:sz="4" w:space="0" w:color="auto"/>
              <w:left w:val="nil"/>
              <w:bottom w:val="single" w:sz="4" w:space="0" w:color="auto"/>
              <w:right w:val="single" w:sz="4" w:space="0" w:color="auto"/>
            </w:tcBorders>
            <w:vAlign w:val="center"/>
            <w:hideMark/>
          </w:tcPr>
          <w:p w:rsidR="000764FA" w:rsidRPr="00AA4937" w:rsidRDefault="000764FA" w:rsidP="002E1C92">
            <w:pPr>
              <w:autoSpaceDE w:val="0"/>
              <w:autoSpaceDN w:val="0"/>
              <w:adjustRightInd w:val="0"/>
              <w:jc w:val="center"/>
              <w:rPr>
                <w:b/>
                <w:bCs/>
                <w:i/>
                <w:color w:val="000000"/>
                <w:kern w:val="1"/>
                <w:lang w:bidi="hi-IN"/>
              </w:rPr>
            </w:pPr>
            <w:r w:rsidRPr="00AA4937">
              <w:rPr>
                <w:b/>
                <w:bCs/>
                <w:i/>
                <w:color w:val="000000"/>
                <w:kern w:val="1"/>
                <w:lang w:bidi="hi-IN"/>
              </w:rPr>
              <w:t>Действащи в момента стойности</w:t>
            </w:r>
          </w:p>
        </w:tc>
      </w:tr>
      <w:tr w:rsidR="000764FA" w:rsidRPr="00AA4937" w:rsidTr="002E1C92">
        <w:trPr>
          <w:trHeight w:val="1140"/>
        </w:trPr>
        <w:tc>
          <w:tcPr>
            <w:tcW w:w="393" w:type="dxa"/>
            <w:vMerge/>
            <w:tcBorders>
              <w:left w:val="single" w:sz="4" w:space="0" w:color="auto"/>
              <w:bottom w:val="single" w:sz="4" w:space="0" w:color="auto"/>
              <w:right w:val="single" w:sz="4" w:space="0" w:color="auto"/>
            </w:tcBorders>
            <w:noWrap/>
            <w:vAlign w:val="center"/>
            <w:hideMark/>
          </w:tcPr>
          <w:p w:rsidR="000764FA" w:rsidRPr="00AA4937" w:rsidRDefault="000764FA" w:rsidP="002E1C92">
            <w:pPr>
              <w:jc w:val="center"/>
              <w:rPr>
                <w:i/>
                <w:color w:val="000000"/>
              </w:rPr>
            </w:pPr>
          </w:p>
        </w:tc>
        <w:tc>
          <w:tcPr>
            <w:tcW w:w="3282" w:type="dxa"/>
            <w:tcBorders>
              <w:top w:val="nil"/>
              <w:left w:val="nil"/>
              <w:bottom w:val="single" w:sz="4" w:space="0" w:color="auto"/>
              <w:right w:val="single" w:sz="4" w:space="0" w:color="auto"/>
            </w:tcBorders>
            <w:vAlign w:val="center"/>
            <w:hideMark/>
          </w:tcPr>
          <w:p w:rsidR="000764FA" w:rsidRPr="00AA4937" w:rsidRDefault="000764FA" w:rsidP="002E1C92">
            <w:pPr>
              <w:jc w:val="center"/>
              <w:rPr>
                <w:i/>
                <w:color w:val="000000"/>
                <w:u w:val="single"/>
              </w:rPr>
            </w:pPr>
            <w:r w:rsidRPr="00AA4937">
              <w:rPr>
                <w:i/>
                <w:color w:val="000000"/>
                <w:kern w:val="1"/>
                <w:lang w:bidi="hi-IN"/>
              </w:rPr>
              <w:t>Правилник за устройство на електрическите уредби</w:t>
            </w:r>
          </w:p>
        </w:tc>
        <w:tc>
          <w:tcPr>
            <w:tcW w:w="3253" w:type="dxa"/>
            <w:tcBorders>
              <w:top w:val="nil"/>
              <w:left w:val="nil"/>
              <w:bottom w:val="single" w:sz="4" w:space="0" w:color="auto"/>
              <w:right w:val="single" w:sz="4" w:space="0" w:color="auto"/>
            </w:tcBorders>
            <w:vAlign w:val="center"/>
            <w:hideMark/>
          </w:tcPr>
          <w:p w:rsidR="000764FA" w:rsidRPr="00AA4937" w:rsidRDefault="000764FA" w:rsidP="002E1C92">
            <w:pPr>
              <w:jc w:val="center"/>
              <w:rPr>
                <w:i/>
                <w:color w:val="000000"/>
              </w:rPr>
            </w:pPr>
            <w:r w:rsidRPr="00AA4937">
              <w:rPr>
                <w:i/>
                <w:color w:val="000000"/>
                <w:kern w:val="1"/>
                <w:lang w:bidi="hi-IN"/>
              </w:rPr>
              <w:t>-</w:t>
            </w:r>
          </w:p>
        </w:tc>
        <w:tc>
          <w:tcPr>
            <w:tcW w:w="3117" w:type="dxa"/>
            <w:tcBorders>
              <w:top w:val="nil"/>
              <w:left w:val="nil"/>
              <w:bottom w:val="single" w:sz="4" w:space="0" w:color="auto"/>
              <w:right w:val="single" w:sz="4" w:space="0" w:color="auto"/>
            </w:tcBorders>
            <w:vAlign w:val="center"/>
            <w:hideMark/>
          </w:tcPr>
          <w:p w:rsidR="000764FA" w:rsidRPr="00AA4937" w:rsidRDefault="000764FA" w:rsidP="002E1C92">
            <w:pPr>
              <w:jc w:val="center"/>
              <w:rPr>
                <w:i/>
                <w:color w:val="000000"/>
              </w:rPr>
            </w:pPr>
            <w:r w:rsidRPr="00AA4937">
              <w:rPr>
                <w:i/>
                <w:color w:val="000000"/>
                <w:kern w:val="1"/>
                <w:lang w:bidi="hi-IN"/>
              </w:rPr>
              <w:t>Наредба №3/09.06.2004г. За устройство на електрическите уредби и електропроводни линии</w:t>
            </w:r>
          </w:p>
        </w:tc>
      </w:tr>
      <w:tr w:rsidR="000764FA" w:rsidRPr="00AA4937" w:rsidTr="002E1C92">
        <w:trPr>
          <w:trHeight w:val="300"/>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w:t>
            </w:r>
          </w:p>
        </w:tc>
        <w:tc>
          <w:tcPr>
            <w:tcW w:w="9652" w:type="dxa"/>
            <w:gridSpan w:val="3"/>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b/>
                <w:bCs/>
                <w:i/>
                <w:color w:val="000000"/>
                <w:kern w:val="1"/>
                <w:lang w:bidi="hi-IN"/>
              </w:rPr>
            </w:pPr>
            <w:r w:rsidRPr="00AA4937">
              <w:rPr>
                <w:b/>
                <w:bCs/>
                <w:i/>
                <w:color w:val="000000"/>
                <w:kern w:val="1"/>
                <w:lang w:bidi="hi-IN"/>
              </w:rPr>
              <w:t>Ел.захранване</w:t>
            </w:r>
          </w:p>
        </w:tc>
      </w:tr>
      <w:tr w:rsidR="000764FA" w:rsidRPr="00AA4937" w:rsidTr="002E1C92">
        <w:trPr>
          <w:trHeight w:val="734"/>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1</w:t>
            </w:r>
          </w:p>
        </w:tc>
        <w:tc>
          <w:tcPr>
            <w:tcW w:w="3282"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Захранващата линия до ГРТ</w:t>
            </w:r>
          </w:p>
        </w:tc>
        <w:tc>
          <w:tcPr>
            <w:tcW w:w="3253"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От разпределителна касета на ЕРП с кабел тип САВТ 3х</w:t>
            </w:r>
            <w:r w:rsidRPr="00AA4937">
              <w:rPr>
                <w:i/>
                <w:color w:val="000000"/>
                <w:kern w:val="1"/>
                <w:lang w:val="en-US" w:bidi="hi-IN"/>
              </w:rPr>
              <w:t>7</w:t>
            </w:r>
            <w:r w:rsidRPr="00AA4937">
              <w:rPr>
                <w:i/>
                <w:color w:val="000000"/>
                <w:kern w:val="1"/>
                <w:lang w:bidi="hi-IN"/>
              </w:rPr>
              <w:t>0+35 mm</w:t>
            </w:r>
            <w:r w:rsidRPr="00AA4937">
              <w:rPr>
                <w:i/>
                <w:color w:val="000000"/>
                <w:kern w:val="1"/>
                <w:vertAlign w:val="superscript"/>
                <w:lang w:bidi="hi-IN"/>
              </w:rPr>
              <w:t>2</w:t>
            </w:r>
            <w:r w:rsidRPr="00AA4937">
              <w:rPr>
                <w:i/>
                <w:color w:val="000000"/>
                <w:kern w:val="1"/>
                <w:lang w:bidi="hi-IN"/>
              </w:rPr>
              <w:t>.</w:t>
            </w:r>
          </w:p>
        </w:tc>
        <w:tc>
          <w:tcPr>
            <w:tcW w:w="3117"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Глава 38 електрически уредби в сгради. Раздел I и II. Чл.1732 (1) захранване на жилищни сгради схема TN</w:t>
            </w:r>
          </w:p>
        </w:tc>
      </w:tr>
      <w:tr w:rsidR="000764FA" w:rsidRPr="00AA4937" w:rsidTr="002E1C92">
        <w:trPr>
          <w:trHeight w:val="832"/>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2</w:t>
            </w:r>
          </w:p>
        </w:tc>
        <w:tc>
          <w:tcPr>
            <w:tcW w:w="3282"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Захранващите линии от ГРТ до Апартаментните табла са двупроводни 1р+PEN по схема TN-C</w:t>
            </w:r>
          </w:p>
        </w:tc>
        <w:tc>
          <w:tcPr>
            <w:tcW w:w="3253"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двупроводни 1р+</w:t>
            </w:r>
            <w:r w:rsidRPr="00AA4937">
              <w:rPr>
                <w:i/>
                <w:color w:val="000000"/>
                <w:kern w:val="1"/>
                <w:lang w:val="en-US" w:bidi="hi-IN"/>
              </w:rPr>
              <w:t>PE</w:t>
            </w:r>
            <w:r w:rsidRPr="00AA4937">
              <w:rPr>
                <w:i/>
                <w:color w:val="000000"/>
                <w:kern w:val="1"/>
                <w:lang w:bidi="hi-IN"/>
              </w:rPr>
              <w:t>N по схема TN-C с кабел тип ПВ 2х6 mm</w:t>
            </w:r>
            <w:r w:rsidRPr="00AA4937">
              <w:rPr>
                <w:i/>
                <w:color w:val="000000"/>
                <w:kern w:val="1"/>
                <w:vertAlign w:val="superscript"/>
                <w:lang w:bidi="hi-IN"/>
              </w:rPr>
              <w:t>2</w:t>
            </w:r>
          </w:p>
        </w:tc>
        <w:tc>
          <w:tcPr>
            <w:tcW w:w="3117"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Чл.1732 (1) захранване на жилищни сгради схема TN, препоръка (3) схема TN-C-S</w:t>
            </w:r>
          </w:p>
        </w:tc>
      </w:tr>
      <w:tr w:rsidR="000764FA" w:rsidRPr="00AA4937" w:rsidTr="002E1C92">
        <w:trPr>
          <w:trHeight w:val="300"/>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w:t>
            </w:r>
          </w:p>
        </w:tc>
        <w:tc>
          <w:tcPr>
            <w:tcW w:w="9652" w:type="dxa"/>
            <w:gridSpan w:val="3"/>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b/>
                <w:bCs/>
                <w:i/>
                <w:color w:val="000000"/>
                <w:kern w:val="1"/>
                <w:lang w:bidi="hi-IN"/>
              </w:rPr>
            </w:pPr>
            <w:r w:rsidRPr="00AA4937">
              <w:rPr>
                <w:b/>
                <w:bCs/>
                <w:i/>
                <w:color w:val="000000"/>
                <w:kern w:val="1"/>
                <w:lang w:bidi="hi-IN"/>
              </w:rPr>
              <w:t>Разпределителни табла</w:t>
            </w:r>
          </w:p>
        </w:tc>
      </w:tr>
      <w:tr w:rsidR="000764FA" w:rsidRPr="00AA4937" w:rsidTr="002E1C92">
        <w:trPr>
          <w:trHeight w:val="804"/>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1</w:t>
            </w:r>
          </w:p>
        </w:tc>
        <w:tc>
          <w:tcPr>
            <w:tcW w:w="3282"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xml:space="preserve">Главно разпределително табло /ГРТ/ </w:t>
            </w:r>
          </w:p>
        </w:tc>
        <w:tc>
          <w:tcPr>
            <w:tcW w:w="3253"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Изнесено на фасадата. Метално , заземено. Няма протоколи от измерване</w:t>
            </w:r>
          </w:p>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на преходното съпротивление на заземителя</w:t>
            </w:r>
          </w:p>
        </w:tc>
        <w:tc>
          <w:tcPr>
            <w:tcW w:w="3117"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Глава 38 електрически уредби в сгради. Раздел III чл.1745(3) допуска се монтаж на ГРТ в не самостоятелно помещение</w:t>
            </w:r>
          </w:p>
          <w:p w:rsidR="000764FA" w:rsidRPr="00AA4937" w:rsidRDefault="000764FA" w:rsidP="002E1C92">
            <w:pPr>
              <w:autoSpaceDE w:val="0"/>
              <w:autoSpaceDN w:val="0"/>
              <w:adjustRightInd w:val="0"/>
              <w:rPr>
                <w:i/>
                <w:color w:val="000000"/>
                <w:kern w:val="1"/>
                <w:lang w:val="en-US" w:bidi="hi-IN"/>
              </w:rPr>
            </w:pPr>
            <w:r w:rsidRPr="00AA4937">
              <w:rPr>
                <w:i/>
                <w:color w:val="000000"/>
                <w:kern w:val="1"/>
                <w:lang w:bidi="hi-IN"/>
              </w:rPr>
              <w:t>Раздел VI</w:t>
            </w:r>
          </w:p>
        </w:tc>
      </w:tr>
      <w:tr w:rsidR="000764FA" w:rsidRPr="00AA4937" w:rsidTr="002E1C92">
        <w:trPr>
          <w:trHeight w:val="300"/>
        </w:trPr>
        <w:tc>
          <w:tcPr>
            <w:tcW w:w="393" w:type="dxa"/>
            <w:tcBorders>
              <w:top w:val="single" w:sz="4" w:space="0" w:color="auto"/>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2</w:t>
            </w:r>
          </w:p>
        </w:tc>
        <w:tc>
          <w:tcPr>
            <w:tcW w:w="3282"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Апартаментни табла</w:t>
            </w:r>
          </w:p>
        </w:tc>
        <w:tc>
          <w:tcPr>
            <w:tcW w:w="3253"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xml:space="preserve">Монтирани в коридорите на апартаментите , метални с </w:t>
            </w:r>
            <w:r w:rsidRPr="00AA4937">
              <w:rPr>
                <w:i/>
                <w:color w:val="000000"/>
                <w:kern w:val="1"/>
                <w:lang w:bidi="hi-IN"/>
              </w:rPr>
              <w:lastRenderedPageBreak/>
              <w:t xml:space="preserve">витлови предпазители </w:t>
            </w:r>
          </w:p>
        </w:tc>
        <w:tc>
          <w:tcPr>
            <w:tcW w:w="3117"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lastRenderedPageBreak/>
              <w:t xml:space="preserve">Чл.1731 т.8 апартаментните табла в </w:t>
            </w:r>
            <w:r w:rsidRPr="00AA4937">
              <w:rPr>
                <w:i/>
                <w:color w:val="000000"/>
                <w:kern w:val="1"/>
                <w:lang w:bidi="hi-IN"/>
              </w:rPr>
              <w:lastRenderedPageBreak/>
              <w:t>структорната схема се смятат като крайни табла</w:t>
            </w:r>
          </w:p>
        </w:tc>
      </w:tr>
      <w:tr w:rsidR="000764FA" w:rsidRPr="00AA4937" w:rsidTr="000764FA">
        <w:trPr>
          <w:trHeight w:val="365"/>
        </w:trPr>
        <w:tc>
          <w:tcPr>
            <w:tcW w:w="393" w:type="dxa"/>
            <w:tcBorders>
              <w:top w:val="single" w:sz="4" w:space="0" w:color="auto"/>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lastRenderedPageBreak/>
              <w:t> </w:t>
            </w:r>
          </w:p>
        </w:tc>
        <w:tc>
          <w:tcPr>
            <w:tcW w:w="3282"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b/>
                <w:bCs/>
                <w:i/>
                <w:color w:val="000000"/>
                <w:kern w:val="1"/>
                <w:lang w:bidi="hi-IN"/>
              </w:rPr>
            </w:pPr>
            <w:r w:rsidRPr="00AA4937">
              <w:rPr>
                <w:b/>
                <w:bCs/>
                <w:i/>
                <w:color w:val="000000"/>
                <w:kern w:val="1"/>
                <w:lang w:bidi="hi-IN"/>
              </w:rPr>
              <w:t>Контактна инсталация</w:t>
            </w:r>
          </w:p>
        </w:tc>
        <w:tc>
          <w:tcPr>
            <w:tcW w:w="3253"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w:t>
            </w:r>
          </w:p>
        </w:tc>
        <w:tc>
          <w:tcPr>
            <w:tcW w:w="3117"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w:t>
            </w:r>
          </w:p>
        </w:tc>
      </w:tr>
      <w:tr w:rsidR="000764FA" w:rsidRPr="00AA4937" w:rsidTr="00372277">
        <w:trPr>
          <w:trHeight w:val="513"/>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1</w:t>
            </w:r>
          </w:p>
        </w:tc>
        <w:tc>
          <w:tcPr>
            <w:tcW w:w="3282"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Тип на контактите</w:t>
            </w:r>
          </w:p>
        </w:tc>
        <w:tc>
          <w:tcPr>
            <w:tcW w:w="3253"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xml:space="preserve">Подови и за скрит монтаж тип „шуко” със занулителна клема . </w:t>
            </w:r>
          </w:p>
        </w:tc>
        <w:tc>
          <w:tcPr>
            <w:tcW w:w="3117"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Глава 38 електрически уредби в сгради. Раздел IV, V и VII.</w:t>
            </w:r>
          </w:p>
        </w:tc>
      </w:tr>
      <w:tr w:rsidR="000764FA" w:rsidRPr="00AA4937" w:rsidTr="00372277">
        <w:trPr>
          <w:trHeight w:val="582"/>
        </w:trPr>
        <w:tc>
          <w:tcPr>
            <w:tcW w:w="393" w:type="dxa"/>
            <w:tcBorders>
              <w:top w:val="single" w:sz="4" w:space="0" w:color="auto"/>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2</w:t>
            </w:r>
          </w:p>
        </w:tc>
        <w:tc>
          <w:tcPr>
            <w:tcW w:w="3282"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Височина на монтажа</w:t>
            </w:r>
          </w:p>
        </w:tc>
        <w:tc>
          <w:tcPr>
            <w:tcW w:w="3253"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Височината на монтажа над готов под - 0,3 до 1,5м и на пода /подовите контакти/</w:t>
            </w:r>
          </w:p>
        </w:tc>
        <w:tc>
          <w:tcPr>
            <w:tcW w:w="3117"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Чл.1768 (3) определя височина от 0,3 до 1,5mи на пода /подовите контакти/</w:t>
            </w:r>
          </w:p>
        </w:tc>
      </w:tr>
      <w:tr w:rsidR="000764FA" w:rsidRPr="00AA4937" w:rsidTr="00372277">
        <w:trPr>
          <w:trHeight w:val="1258"/>
        </w:trPr>
        <w:tc>
          <w:tcPr>
            <w:tcW w:w="393" w:type="dxa"/>
            <w:tcBorders>
              <w:top w:val="single" w:sz="4" w:space="0" w:color="auto"/>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3</w:t>
            </w:r>
          </w:p>
        </w:tc>
        <w:tc>
          <w:tcPr>
            <w:tcW w:w="3282"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Сечението на проводниците</w:t>
            </w:r>
          </w:p>
        </w:tc>
        <w:tc>
          <w:tcPr>
            <w:tcW w:w="3253"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Проводник ПВВМ</w:t>
            </w:r>
            <w:r w:rsidRPr="00AA4937">
              <w:rPr>
                <w:i/>
                <w:color w:val="000000"/>
                <w:kern w:val="1"/>
                <w:lang w:val="en-US" w:bidi="hi-IN"/>
              </w:rPr>
              <w:t xml:space="preserve"> 2</w:t>
            </w:r>
            <w:r w:rsidRPr="00AA4937">
              <w:rPr>
                <w:i/>
                <w:color w:val="000000"/>
                <w:kern w:val="1"/>
                <w:lang w:bidi="hi-IN"/>
              </w:rPr>
              <w:t>х2,5mm</w:t>
            </w:r>
            <w:r w:rsidRPr="00AA4937">
              <w:rPr>
                <w:i/>
                <w:color w:val="000000"/>
                <w:kern w:val="1"/>
                <w:vertAlign w:val="superscript"/>
                <w:lang w:bidi="hi-IN"/>
              </w:rPr>
              <w:t>2</w:t>
            </w:r>
            <w:r w:rsidRPr="00AA4937">
              <w:rPr>
                <w:i/>
                <w:color w:val="000000"/>
                <w:kern w:val="1"/>
                <w:lang w:bidi="hi-IN"/>
              </w:rPr>
              <w:t xml:space="preserve"> и </w:t>
            </w:r>
            <w:r w:rsidRPr="00AA4937">
              <w:rPr>
                <w:i/>
                <w:color w:val="000000"/>
                <w:kern w:val="1"/>
                <w:lang w:val="en-US" w:bidi="hi-IN"/>
              </w:rPr>
              <w:t>2</w:t>
            </w:r>
            <w:r w:rsidRPr="00AA4937">
              <w:rPr>
                <w:i/>
                <w:color w:val="000000"/>
                <w:kern w:val="1"/>
                <w:lang w:bidi="hi-IN"/>
              </w:rPr>
              <w:t>х4мм</w:t>
            </w:r>
            <w:r w:rsidRPr="00AA4937">
              <w:rPr>
                <w:i/>
                <w:color w:val="000000"/>
                <w:kern w:val="1"/>
                <w:vertAlign w:val="superscript"/>
                <w:lang w:bidi="hi-IN"/>
              </w:rPr>
              <w:t>2</w:t>
            </w:r>
          </w:p>
        </w:tc>
        <w:tc>
          <w:tcPr>
            <w:tcW w:w="3117" w:type="dxa"/>
            <w:tcBorders>
              <w:top w:val="single" w:sz="4" w:space="0" w:color="auto"/>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Глава 38 електрически уредби в сгради. Раздел IV</w:t>
            </w:r>
          </w:p>
        </w:tc>
      </w:tr>
      <w:tr w:rsidR="000764FA" w:rsidRPr="00AA4937" w:rsidTr="002E1C92">
        <w:trPr>
          <w:trHeight w:val="300"/>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4</w:t>
            </w:r>
          </w:p>
        </w:tc>
        <w:tc>
          <w:tcPr>
            <w:tcW w:w="3282"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Защитната клема</w:t>
            </w:r>
          </w:p>
        </w:tc>
        <w:tc>
          <w:tcPr>
            <w:tcW w:w="3253"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Защитната клема на контактите  е занулена. Няма протоколи от измерванията. Сградата е приета при извършени измервания е при представени протоколи.</w:t>
            </w:r>
          </w:p>
        </w:tc>
        <w:tc>
          <w:tcPr>
            <w:tcW w:w="3117"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Чл.1763 Допуска се изпол–зване на нулевия проводник като защитен , ако няма изтеглен такъв от таблото.</w:t>
            </w:r>
          </w:p>
          <w:p w:rsidR="000764FA" w:rsidRPr="00AA4937" w:rsidRDefault="000764FA" w:rsidP="002E1C92">
            <w:pPr>
              <w:autoSpaceDE w:val="0"/>
              <w:autoSpaceDN w:val="0"/>
              <w:adjustRightInd w:val="0"/>
              <w:rPr>
                <w:i/>
                <w:color w:val="000000"/>
                <w:kern w:val="1"/>
                <w:lang w:bidi="hi-IN"/>
              </w:rPr>
            </w:pPr>
          </w:p>
        </w:tc>
      </w:tr>
      <w:tr w:rsidR="000764FA" w:rsidRPr="00AA4937" w:rsidTr="000764FA">
        <w:trPr>
          <w:trHeight w:val="325"/>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w:t>
            </w:r>
          </w:p>
        </w:tc>
        <w:tc>
          <w:tcPr>
            <w:tcW w:w="3282"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b/>
                <w:bCs/>
                <w:i/>
                <w:color w:val="000000"/>
                <w:kern w:val="1"/>
                <w:lang w:bidi="hi-IN"/>
              </w:rPr>
            </w:pPr>
            <w:r w:rsidRPr="00AA4937">
              <w:rPr>
                <w:b/>
                <w:bCs/>
                <w:i/>
                <w:color w:val="000000"/>
                <w:kern w:val="1"/>
                <w:lang w:bidi="hi-IN"/>
              </w:rPr>
              <w:t>Осветителна инсталация</w:t>
            </w:r>
          </w:p>
        </w:tc>
        <w:tc>
          <w:tcPr>
            <w:tcW w:w="3253"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w:t>
            </w:r>
          </w:p>
        </w:tc>
        <w:tc>
          <w:tcPr>
            <w:tcW w:w="3117"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w:t>
            </w:r>
          </w:p>
        </w:tc>
      </w:tr>
      <w:tr w:rsidR="000764FA" w:rsidRPr="00AA4937" w:rsidTr="002E1C92">
        <w:trPr>
          <w:trHeight w:val="855"/>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1</w:t>
            </w:r>
          </w:p>
        </w:tc>
        <w:tc>
          <w:tcPr>
            <w:tcW w:w="3282"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Сечението на проводниците</w:t>
            </w:r>
          </w:p>
        </w:tc>
        <w:tc>
          <w:tcPr>
            <w:tcW w:w="3253"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Проводниците в апартаментите са ПВ 2х1,5mm</w:t>
            </w:r>
            <w:r w:rsidRPr="00AA4937">
              <w:rPr>
                <w:i/>
                <w:color w:val="000000"/>
                <w:kern w:val="1"/>
                <w:vertAlign w:val="superscript"/>
                <w:lang w:bidi="hi-IN"/>
              </w:rPr>
              <w:t xml:space="preserve">2 </w:t>
            </w:r>
            <w:r w:rsidRPr="00AA4937">
              <w:rPr>
                <w:i/>
                <w:color w:val="000000"/>
                <w:kern w:val="1"/>
                <w:lang w:bidi="hi-IN"/>
              </w:rPr>
              <w:t xml:space="preserve"> , а в сутерена ПВВМ 2х1,5mm</w:t>
            </w:r>
            <w:r w:rsidRPr="00AA4937">
              <w:rPr>
                <w:i/>
                <w:color w:val="000000"/>
                <w:kern w:val="1"/>
                <w:vertAlign w:val="superscript"/>
                <w:lang w:bidi="hi-IN"/>
              </w:rPr>
              <w:t>2</w:t>
            </w:r>
            <w:r w:rsidRPr="00AA4937">
              <w:rPr>
                <w:i/>
                <w:color w:val="000000"/>
                <w:kern w:val="1"/>
                <w:lang w:bidi="hi-IN"/>
              </w:rPr>
              <w:t>.</w:t>
            </w:r>
          </w:p>
        </w:tc>
        <w:tc>
          <w:tcPr>
            <w:tcW w:w="3117"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Глава 38 електрически уредби в сгради. Раздел IVЧл.1762</w:t>
            </w:r>
          </w:p>
        </w:tc>
      </w:tr>
      <w:tr w:rsidR="000764FA" w:rsidRPr="00AA4937" w:rsidTr="002E1C92">
        <w:trPr>
          <w:trHeight w:val="593"/>
        </w:trPr>
        <w:tc>
          <w:tcPr>
            <w:tcW w:w="393" w:type="dxa"/>
            <w:tcBorders>
              <w:top w:val="nil"/>
              <w:left w:val="single" w:sz="4" w:space="0" w:color="auto"/>
              <w:bottom w:val="single" w:sz="4" w:space="0" w:color="auto"/>
              <w:right w:val="single" w:sz="4" w:space="0" w:color="auto"/>
            </w:tcBorders>
            <w:noWrap/>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2</w:t>
            </w:r>
          </w:p>
        </w:tc>
        <w:tc>
          <w:tcPr>
            <w:tcW w:w="3282"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jc w:val="both"/>
              <w:rPr>
                <w:i/>
                <w:color w:val="000000"/>
                <w:kern w:val="1"/>
                <w:lang w:bidi="hi-IN"/>
              </w:rPr>
            </w:pPr>
            <w:r w:rsidRPr="00AA4937">
              <w:rPr>
                <w:i/>
                <w:color w:val="000000"/>
                <w:kern w:val="1"/>
                <w:lang w:bidi="hi-IN"/>
              </w:rPr>
              <w:t xml:space="preserve">Ключове за осветление </w:t>
            </w:r>
          </w:p>
        </w:tc>
        <w:tc>
          <w:tcPr>
            <w:tcW w:w="3253"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Ключове за осветление монтирани на височина 1,1 до 1,3м</w:t>
            </w:r>
          </w:p>
        </w:tc>
        <w:tc>
          <w:tcPr>
            <w:tcW w:w="3117" w:type="dxa"/>
            <w:tcBorders>
              <w:top w:val="nil"/>
              <w:left w:val="nil"/>
              <w:bottom w:val="single" w:sz="4" w:space="0" w:color="auto"/>
              <w:right w:val="single" w:sz="4" w:space="0" w:color="auto"/>
            </w:tcBorders>
            <w:hideMark/>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Чл.1768 (1) - до 1m</w:t>
            </w:r>
          </w:p>
        </w:tc>
      </w:tr>
      <w:tr w:rsidR="000764FA" w:rsidRPr="00AA4937" w:rsidTr="002E1C92">
        <w:tblPrEx>
          <w:tblLook w:val="00A0"/>
        </w:tblPrEx>
        <w:trPr>
          <w:trHeight w:val="593"/>
        </w:trPr>
        <w:tc>
          <w:tcPr>
            <w:tcW w:w="393" w:type="dxa"/>
            <w:tcBorders>
              <w:top w:val="nil"/>
              <w:left w:val="single" w:sz="4" w:space="0" w:color="auto"/>
              <w:bottom w:val="single" w:sz="4" w:space="0" w:color="auto"/>
              <w:right w:val="single" w:sz="4" w:space="0" w:color="auto"/>
            </w:tcBorders>
            <w:noWrap/>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3</w:t>
            </w:r>
          </w:p>
        </w:tc>
        <w:tc>
          <w:tcPr>
            <w:tcW w:w="3282" w:type="dxa"/>
            <w:tcBorders>
              <w:top w:val="nil"/>
              <w:left w:val="nil"/>
              <w:bottom w:val="single" w:sz="4" w:space="0" w:color="auto"/>
              <w:right w:val="single" w:sz="4" w:space="0" w:color="auto"/>
            </w:tcBorders>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Осветеността на отделните помещения не се нормира.</w:t>
            </w:r>
          </w:p>
          <w:p w:rsidR="000764FA" w:rsidRPr="00AA4937" w:rsidRDefault="000764FA" w:rsidP="002E1C92">
            <w:pPr>
              <w:autoSpaceDE w:val="0"/>
              <w:autoSpaceDN w:val="0"/>
              <w:adjustRightInd w:val="0"/>
              <w:rPr>
                <w:i/>
                <w:color w:val="000000"/>
                <w:kern w:val="1"/>
                <w:lang w:val="en-US" w:bidi="hi-IN"/>
              </w:rPr>
            </w:pPr>
            <w:r w:rsidRPr="00AA4937">
              <w:rPr>
                <w:i/>
                <w:color w:val="000000"/>
                <w:kern w:val="1"/>
                <w:lang w:bidi="hi-IN"/>
              </w:rPr>
              <w:t>Типа и броя на осветителните тела в отделните помещения е по избор на собственика на апартамента</w:t>
            </w:r>
          </w:p>
        </w:tc>
        <w:tc>
          <w:tcPr>
            <w:tcW w:w="3253" w:type="dxa"/>
            <w:tcBorders>
              <w:top w:val="nil"/>
              <w:left w:val="nil"/>
              <w:bottom w:val="single" w:sz="4" w:space="0" w:color="auto"/>
              <w:right w:val="single" w:sz="4" w:space="0" w:color="auto"/>
            </w:tcBorders>
          </w:tcPr>
          <w:p w:rsidR="000764FA" w:rsidRPr="00AA4937" w:rsidRDefault="000764FA" w:rsidP="002E1C92">
            <w:pPr>
              <w:autoSpaceDE w:val="0"/>
              <w:autoSpaceDN w:val="0"/>
              <w:adjustRightInd w:val="0"/>
              <w:rPr>
                <w:i/>
                <w:color w:val="000000"/>
                <w:kern w:val="1"/>
                <w:lang w:bidi="hi-IN"/>
              </w:rPr>
            </w:pPr>
          </w:p>
        </w:tc>
        <w:tc>
          <w:tcPr>
            <w:tcW w:w="3117" w:type="dxa"/>
            <w:tcBorders>
              <w:top w:val="nil"/>
              <w:left w:val="nil"/>
              <w:bottom w:val="single" w:sz="4" w:space="0" w:color="auto"/>
              <w:right w:val="single" w:sz="4" w:space="0" w:color="auto"/>
            </w:tcBorders>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xml:space="preserve">БДС ЕN 12464/2004г. </w:t>
            </w:r>
          </w:p>
          <w:p w:rsidR="000764FA" w:rsidRPr="00AA4937" w:rsidRDefault="000764FA" w:rsidP="002E1C92">
            <w:pPr>
              <w:autoSpaceDE w:val="0"/>
              <w:autoSpaceDN w:val="0"/>
              <w:adjustRightInd w:val="0"/>
              <w:rPr>
                <w:i/>
                <w:color w:val="000000"/>
                <w:kern w:val="1"/>
                <w:lang w:val="en-US" w:bidi="hi-IN"/>
              </w:rPr>
            </w:pPr>
            <w:r w:rsidRPr="00AA4937">
              <w:rPr>
                <w:i/>
                <w:color w:val="000000"/>
                <w:kern w:val="1"/>
                <w:lang w:bidi="hi-IN"/>
              </w:rPr>
              <w:t>- За жил. сгради не се нормират количествени и качествени параметри</w:t>
            </w:r>
          </w:p>
        </w:tc>
      </w:tr>
      <w:tr w:rsidR="000764FA" w:rsidRPr="00AA4937" w:rsidTr="002E1C92">
        <w:tblPrEx>
          <w:tblLook w:val="00A0"/>
        </w:tblPrEx>
        <w:trPr>
          <w:trHeight w:val="285"/>
        </w:trPr>
        <w:tc>
          <w:tcPr>
            <w:tcW w:w="393" w:type="dxa"/>
            <w:tcBorders>
              <w:top w:val="nil"/>
              <w:left w:val="single" w:sz="4" w:space="0" w:color="auto"/>
              <w:bottom w:val="single" w:sz="4" w:space="0" w:color="auto"/>
              <w:right w:val="single" w:sz="4" w:space="0" w:color="auto"/>
            </w:tcBorders>
            <w:noWrap/>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w:t>
            </w:r>
          </w:p>
        </w:tc>
        <w:tc>
          <w:tcPr>
            <w:tcW w:w="9652" w:type="dxa"/>
            <w:gridSpan w:val="3"/>
            <w:tcBorders>
              <w:top w:val="nil"/>
              <w:left w:val="nil"/>
              <w:bottom w:val="single" w:sz="4" w:space="0" w:color="auto"/>
              <w:right w:val="single" w:sz="4" w:space="0" w:color="auto"/>
            </w:tcBorders>
          </w:tcPr>
          <w:p w:rsidR="000764FA" w:rsidRPr="00AA4937" w:rsidRDefault="000764FA" w:rsidP="002E1C92">
            <w:pPr>
              <w:autoSpaceDE w:val="0"/>
              <w:autoSpaceDN w:val="0"/>
              <w:adjustRightInd w:val="0"/>
              <w:rPr>
                <w:b/>
                <w:i/>
                <w:color w:val="000000"/>
                <w:kern w:val="1"/>
                <w:lang w:bidi="hi-IN"/>
              </w:rPr>
            </w:pPr>
            <w:r w:rsidRPr="00AA4937">
              <w:rPr>
                <w:b/>
                <w:i/>
                <w:color w:val="000000"/>
                <w:kern w:val="1"/>
                <w:lang w:bidi="hi-IN"/>
              </w:rPr>
              <w:t>Мълниезащитна инсталация</w:t>
            </w:r>
          </w:p>
        </w:tc>
      </w:tr>
      <w:tr w:rsidR="000764FA" w:rsidRPr="00AA4937" w:rsidTr="002E1C92">
        <w:tblPrEx>
          <w:tblLook w:val="00A0"/>
        </w:tblPrEx>
        <w:trPr>
          <w:trHeight w:val="285"/>
        </w:trPr>
        <w:tc>
          <w:tcPr>
            <w:tcW w:w="393" w:type="dxa"/>
            <w:tcBorders>
              <w:top w:val="nil"/>
              <w:left w:val="single" w:sz="4" w:space="0" w:color="auto"/>
              <w:bottom w:val="single" w:sz="4" w:space="0" w:color="auto"/>
              <w:right w:val="single" w:sz="4" w:space="0" w:color="auto"/>
            </w:tcBorders>
            <w:noWrap/>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1 </w:t>
            </w:r>
          </w:p>
        </w:tc>
        <w:tc>
          <w:tcPr>
            <w:tcW w:w="3282" w:type="dxa"/>
            <w:tcBorders>
              <w:top w:val="nil"/>
              <w:left w:val="nil"/>
              <w:bottom w:val="single" w:sz="4" w:space="0" w:color="auto"/>
              <w:right w:val="single" w:sz="4" w:space="0" w:color="auto"/>
            </w:tcBorders>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Има изградена мълниезащетна инсталация от</w:t>
            </w:r>
          </w:p>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мълнеприемна мрежа и мълниеотводи и заземители</w:t>
            </w:r>
          </w:p>
        </w:tc>
        <w:tc>
          <w:tcPr>
            <w:tcW w:w="3253" w:type="dxa"/>
            <w:tcBorders>
              <w:top w:val="nil"/>
              <w:left w:val="nil"/>
              <w:bottom w:val="single" w:sz="4" w:space="0" w:color="auto"/>
              <w:right w:val="single" w:sz="4" w:space="0" w:color="auto"/>
            </w:tcBorders>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Няма протоколи от измерване</w:t>
            </w:r>
          </w:p>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 xml:space="preserve">на преходното съпротивление на заземителите </w:t>
            </w:r>
          </w:p>
        </w:tc>
        <w:tc>
          <w:tcPr>
            <w:tcW w:w="3117" w:type="dxa"/>
            <w:tcBorders>
              <w:top w:val="nil"/>
              <w:left w:val="nil"/>
              <w:bottom w:val="single" w:sz="4" w:space="0" w:color="auto"/>
              <w:right w:val="single" w:sz="4" w:space="0" w:color="auto"/>
            </w:tcBorders>
          </w:tcPr>
          <w:p w:rsidR="000764FA" w:rsidRPr="00AA4937" w:rsidRDefault="000764FA" w:rsidP="002E1C92">
            <w:pPr>
              <w:autoSpaceDE w:val="0"/>
              <w:autoSpaceDN w:val="0"/>
              <w:adjustRightInd w:val="0"/>
              <w:rPr>
                <w:i/>
                <w:color w:val="000000"/>
                <w:kern w:val="1"/>
                <w:lang w:bidi="hi-IN"/>
              </w:rPr>
            </w:pPr>
            <w:r w:rsidRPr="00AA4937">
              <w:rPr>
                <w:i/>
                <w:color w:val="000000"/>
                <w:kern w:val="1"/>
                <w:lang w:bidi="hi-IN"/>
              </w:rPr>
              <w:t>НАРЕДБА № 4 ОТ 22 ДЕКЕМВРИ 2010 г.</w:t>
            </w:r>
          </w:p>
        </w:tc>
      </w:tr>
    </w:tbl>
    <w:p w:rsidR="004A73D9" w:rsidRDefault="004A73D9" w:rsidP="00C346D2">
      <w:pPr>
        <w:ind w:right="425" w:firstLine="284"/>
        <w:jc w:val="both"/>
        <w:rPr>
          <w:i/>
          <w:color w:val="000000" w:themeColor="text1"/>
          <w:lang w:val="bg-BG"/>
        </w:rPr>
      </w:pPr>
    </w:p>
    <w:p w:rsidR="007B2659" w:rsidRPr="00E177B9" w:rsidRDefault="002267B3" w:rsidP="00C346D2">
      <w:pPr>
        <w:ind w:right="425" w:firstLine="284"/>
        <w:jc w:val="both"/>
        <w:rPr>
          <w:i/>
          <w:color w:val="000000" w:themeColor="text1"/>
          <w:lang w:val="bg-BG"/>
        </w:rPr>
      </w:pPr>
      <w:r w:rsidRPr="00C509BC">
        <w:rPr>
          <w:i/>
          <w:color w:val="000000" w:themeColor="text1"/>
        </w:rPr>
        <w:t xml:space="preserve">Асансьорна уредба: Сградата </w:t>
      </w:r>
      <w:r w:rsidR="00C509BC" w:rsidRPr="00C509BC">
        <w:rPr>
          <w:i/>
          <w:color w:val="000000" w:themeColor="text1"/>
          <w:lang w:val="bg-BG"/>
        </w:rPr>
        <w:t xml:space="preserve">има </w:t>
      </w:r>
      <w:r w:rsidRPr="00C509BC">
        <w:rPr>
          <w:i/>
          <w:color w:val="000000" w:themeColor="text1"/>
        </w:rPr>
        <w:t>изграден</w:t>
      </w:r>
      <w:r w:rsidR="005460CB">
        <w:rPr>
          <w:i/>
          <w:color w:val="000000" w:themeColor="text1"/>
          <w:lang w:val="bg-BG"/>
        </w:rPr>
        <w:t>и</w:t>
      </w:r>
      <w:r w:rsidRPr="00C509BC">
        <w:rPr>
          <w:i/>
          <w:color w:val="000000" w:themeColor="text1"/>
        </w:rPr>
        <w:t xml:space="preserve"> асансьорн</w:t>
      </w:r>
      <w:r w:rsidR="005460CB">
        <w:rPr>
          <w:i/>
          <w:color w:val="000000" w:themeColor="text1"/>
          <w:lang w:val="bg-BG"/>
        </w:rPr>
        <w:t>и</w:t>
      </w:r>
      <w:r w:rsidRPr="00C509BC">
        <w:rPr>
          <w:i/>
          <w:color w:val="000000" w:themeColor="text1"/>
        </w:rPr>
        <w:t xml:space="preserve"> уредб</w:t>
      </w:r>
      <w:r w:rsidR="005460CB">
        <w:rPr>
          <w:i/>
          <w:color w:val="000000" w:themeColor="text1"/>
          <w:lang w:val="bg-BG"/>
        </w:rPr>
        <w:t>и</w:t>
      </w:r>
      <w:r w:rsidRPr="00C509BC">
        <w:rPr>
          <w:i/>
          <w:color w:val="000000" w:themeColor="text1"/>
        </w:rPr>
        <w:t xml:space="preserve">. </w:t>
      </w:r>
      <w:r w:rsidR="00E177B9">
        <w:rPr>
          <w:i/>
          <w:color w:val="000000" w:themeColor="text1"/>
          <w:lang w:val="bg-BG"/>
        </w:rPr>
        <w:t>По един асансор във всеки вход.</w:t>
      </w:r>
    </w:p>
    <w:p w:rsidR="002E1C92" w:rsidRPr="00C509BC" w:rsidRDefault="002E1C92" w:rsidP="00C346D2">
      <w:pPr>
        <w:ind w:right="425" w:firstLine="284"/>
        <w:jc w:val="both"/>
        <w:rPr>
          <w:i/>
          <w:color w:val="000000" w:themeColor="text1"/>
          <w:lang w:val="bg-BG"/>
        </w:rPr>
      </w:pPr>
    </w:p>
    <w:p w:rsidR="00E177B9" w:rsidRDefault="002267B3" w:rsidP="00E177B9">
      <w:pPr>
        <w:ind w:left="568"/>
        <w:jc w:val="both"/>
        <w:rPr>
          <w:i/>
          <w:lang w:val="bg-BG"/>
        </w:rPr>
      </w:pPr>
      <w:r w:rsidRPr="006B7406">
        <w:rPr>
          <w:b/>
          <w:i/>
        </w:rPr>
        <w:t>ЧАСТ „ОВ и ТИЕС</w:t>
      </w:r>
      <w:r w:rsidR="006B7406">
        <w:rPr>
          <w:b/>
          <w:i/>
          <w:lang w:val="bg-BG"/>
        </w:rPr>
        <w:t>":</w:t>
      </w:r>
      <w:r w:rsidRPr="002267B3">
        <w:rPr>
          <w:i/>
        </w:rPr>
        <w:t xml:space="preserve"> </w:t>
      </w:r>
    </w:p>
    <w:p w:rsidR="00561D5F" w:rsidRPr="00561D5F" w:rsidRDefault="00561D5F" w:rsidP="00E177B9">
      <w:pPr>
        <w:ind w:left="568"/>
        <w:jc w:val="both"/>
        <w:rPr>
          <w:i/>
          <w:lang w:val="bg-BG"/>
        </w:rPr>
      </w:pPr>
    </w:p>
    <w:p w:rsidR="00395129" w:rsidRPr="00DA2D5A" w:rsidRDefault="00395129" w:rsidP="00395129">
      <w:pPr>
        <w:numPr>
          <w:ilvl w:val="0"/>
          <w:numId w:val="41"/>
        </w:numPr>
        <w:jc w:val="both"/>
        <w:rPr>
          <w:b/>
          <w:i/>
          <w:lang w:val="bg-BG"/>
        </w:rPr>
      </w:pPr>
      <w:r w:rsidRPr="00DA2D5A">
        <w:rPr>
          <w:b/>
          <w:i/>
          <w:lang w:val="bg-BG"/>
        </w:rPr>
        <w:t>Топлоснабдяване</w:t>
      </w:r>
    </w:p>
    <w:p w:rsidR="00395129" w:rsidRPr="00395129" w:rsidRDefault="00395129" w:rsidP="00395129">
      <w:pPr>
        <w:ind w:firstLine="708"/>
        <w:jc w:val="both"/>
        <w:rPr>
          <w:i/>
          <w:color w:val="000000"/>
          <w:lang w:eastAsia="ja-JP"/>
        </w:rPr>
      </w:pPr>
      <w:r w:rsidRPr="00395129">
        <w:rPr>
          <w:i/>
          <w:color w:val="000000"/>
          <w:lang w:val="bg-BG" w:eastAsia="ja-JP"/>
        </w:rPr>
        <w:lastRenderedPageBreak/>
        <w:t>Топлозахранването на  на сградата е централно, с топлоносител гореща вода. Свързването на вътрешната отоплителна инсталация с топлопреносната мрежа се осъществява посредством сградна абонатна станция по индиректна схема, разположена в специално помещение на сутеренния етаж на жилищния блок. Абонатните станции в сградата са четири, като  всяка от тях обслужва нуждите само на един вход.</w:t>
      </w:r>
    </w:p>
    <w:p w:rsidR="00395129" w:rsidRPr="00395129" w:rsidRDefault="00395129" w:rsidP="00395129">
      <w:pPr>
        <w:ind w:firstLine="708"/>
        <w:jc w:val="both"/>
        <w:rPr>
          <w:i/>
          <w:color w:val="000000"/>
          <w:lang w:val="bg-BG" w:eastAsia="ja-JP"/>
        </w:rPr>
      </w:pPr>
      <w:r w:rsidRPr="00395129">
        <w:rPr>
          <w:i/>
          <w:color w:val="000000"/>
          <w:lang w:val="bg-BG" w:eastAsia="ja-JP"/>
        </w:rPr>
        <w:t xml:space="preserve">Абонатните станции са от нов тип, с пластинчати топлообменници. Единият пластинчат топлообменник </w:t>
      </w:r>
      <w:r w:rsidRPr="00395129">
        <w:rPr>
          <w:i/>
          <w:color w:val="000000"/>
          <w:lang w:eastAsia="ja-JP"/>
        </w:rPr>
        <w:t xml:space="preserve"> </w:t>
      </w:r>
      <w:r w:rsidRPr="00395129">
        <w:rPr>
          <w:i/>
          <w:color w:val="000000"/>
          <w:lang w:val="bg-BG" w:eastAsia="ja-JP"/>
        </w:rPr>
        <w:t xml:space="preserve">захранва контура за отопление на входа с топла вода. Циркулацията на водата се осъществява от помпа </w:t>
      </w:r>
      <w:r w:rsidRPr="00395129">
        <w:rPr>
          <w:i/>
          <w:color w:val="000000"/>
          <w:lang w:eastAsia="ja-JP"/>
        </w:rPr>
        <w:t>Grundfos</w:t>
      </w:r>
      <w:r w:rsidRPr="00395129">
        <w:rPr>
          <w:i/>
          <w:color w:val="000000"/>
          <w:lang w:val="bg-BG" w:eastAsia="ja-JP"/>
        </w:rPr>
        <w:t xml:space="preserve">  </w:t>
      </w:r>
      <w:r w:rsidRPr="00395129">
        <w:rPr>
          <w:i/>
          <w:color w:val="000000"/>
          <w:lang w:eastAsia="ja-JP"/>
        </w:rPr>
        <w:t>MAGNA UPE 32-120.</w:t>
      </w:r>
      <w:r w:rsidRPr="00395129">
        <w:rPr>
          <w:i/>
          <w:color w:val="000000"/>
          <w:lang w:val="bg-BG" w:eastAsia="ja-JP"/>
        </w:rPr>
        <w:t xml:space="preserve"> Вторият пластинчат топлообменник е двустепенен и захранва контура за битово горещо водоснабдяване на входа. Циркулационната помпа е </w:t>
      </w:r>
      <w:r w:rsidRPr="00395129">
        <w:rPr>
          <w:i/>
          <w:color w:val="000000"/>
          <w:lang w:eastAsia="ja-JP"/>
        </w:rPr>
        <w:t>Grundfos UPS 25-60 180</w:t>
      </w:r>
      <w:r w:rsidRPr="00395129">
        <w:rPr>
          <w:i/>
          <w:color w:val="FF0000"/>
          <w:lang w:val="bg-BG" w:eastAsia="ja-JP"/>
        </w:rPr>
        <w:t>.</w:t>
      </w:r>
      <w:r w:rsidRPr="00395129">
        <w:rPr>
          <w:i/>
          <w:color w:val="000000"/>
          <w:lang w:val="bg-BG" w:eastAsia="ja-JP"/>
        </w:rPr>
        <w:t xml:space="preserve"> Работата на абонатната станция е напълно автоматизирана. Измерването на изразходваната енергия се осъществява чрез проточен топломер,</w:t>
      </w:r>
      <w:r w:rsidRPr="00395129">
        <w:rPr>
          <w:i/>
          <w:color w:val="000000"/>
          <w:lang w:eastAsia="ja-JP"/>
        </w:rPr>
        <w:t xml:space="preserve"> </w:t>
      </w:r>
      <w:r w:rsidRPr="00395129">
        <w:rPr>
          <w:i/>
          <w:color w:val="000000"/>
          <w:lang w:val="bg-BG" w:eastAsia="ja-JP"/>
        </w:rPr>
        <w:t xml:space="preserve">монтиран в сутерена на жилищния блок. Монтиран </w:t>
      </w:r>
      <w:r w:rsidRPr="00395129">
        <w:rPr>
          <w:i/>
          <w:color w:val="000000"/>
          <w:lang w:eastAsia="ja-JP"/>
        </w:rPr>
        <w:t>e</w:t>
      </w:r>
      <w:r w:rsidRPr="00395129">
        <w:rPr>
          <w:i/>
          <w:color w:val="000000"/>
          <w:lang w:val="bg-BG" w:eastAsia="ja-JP"/>
        </w:rPr>
        <w:t xml:space="preserve"> </w:t>
      </w:r>
      <w:r w:rsidRPr="00395129">
        <w:rPr>
          <w:i/>
          <w:color w:val="000000"/>
          <w:lang w:eastAsia="ja-JP"/>
        </w:rPr>
        <w:t>e</w:t>
      </w:r>
      <w:r w:rsidRPr="00395129">
        <w:rPr>
          <w:i/>
          <w:color w:val="000000"/>
          <w:lang w:val="bg-BG" w:eastAsia="ja-JP"/>
        </w:rPr>
        <w:t>дин брой затворен</w:t>
      </w:r>
      <w:r w:rsidRPr="00395129">
        <w:rPr>
          <w:i/>
          <w:color w:val="FF0000"/>
          <w:lang w:val="bg-BG" w:eastAsia="ja-JP"/>
        </w:rPr>
        <w:t xml:space="preserve"> </w:t>
      </w:r>
      <w:r w:rsidRPr="00395129">
        <w:rPr>
          <w:i/>
          <w:color w:val="000000"/>
          <w:lang w:val="bg-BG" w:eastAsia="ja-JP"/>
        </w:rPr>
        <w:t>разширителен съд 150 литра, разположен в помещението на абонатната станция.</w:t>
      </w:r>
    </w:p>
    <w:p w:rsidR="00395129" w:rsidRDefault="00395129" w:rsidP="00395129">
      <w:pPr>
        <w:ind w:firstLine="708"/>
        <w:jc w:val="both"/>
        <w:rPr>
          <w:i/>
          <w:color w:val="000000"/>
          <w:lang w:val="bg-BG" w:eastAsia="ja-JP"/>
        </w:rPr>
      </w:pPr>
      <w:r w:rsidRPr="00395129">
        <w:rPr>
          <w:i/>
          <w:color w:val="000000"/>
          <w:lang w:val="bg-BG" w:eastAsia="ja-JP"/>
        </w:rPr>
        <w:t xml:space="preserve">Абонатната станция е изградена по проект на експлоатационното дружество „Топлофикация“ и не е предмет на настоящото заснемане. </w:t>
      </w:r>
    </w:p>
    <w:p w:rsidR="00561D5F" w:rsidRPr="00395129" w:rsidRDefault="00561D5F" w:rsidP="00395129">
      <w:pPr>
        <w:ind w:firstLine="708"/>
        <w:jc w:val="both"/>
        <w:rPr>
          <w:i/>
          <w:color w:val="000000"/>
          <w:lang w:val="bg-BG" w:eastAsia="ja-JP"/>
        </w:rPr>
      </w:pPr>
    </w:p>
    <w:p w:rsidR="00395129" w:rsidRPr="00395129" w:rsidRDefault="00395129" w:rsidP="00395129">
      <w:pPr>
        <w:numPr>
          <w:ilvl w:val="0"/>
          <w:numId w:val="41"/>
        </w:numPr>
        <w:ind w:hanging="219"/>
        <w:jc w:val="both"/>
        <w:rPr>
          <w:b/>
          <w:i/>
          <w:lang w:val="bg-BG"/>
        </w:rPr>
      </w:pPr>
      <w:r w:rsidRPr="00395129">
        <w:rPr>
          <w:b/>
          <w:i/>
          <w:lang w:val="bg-BG"/>
        </w:rPr>
        <w:t>Отоплителна инсталация</w:t>
      </w:r>
    </w:p>
    <w:p w:rsidR="00395129" w:rsidRPr="00395129" w:rsidRDefault="00395129" w:rsidP="00395129">
      <w:pPr>
        <w:ind w:firstLine="708"/>
        <w:jc w:val="both"/>
        <w:rPr>
          <w:i/>
        </w:rPr>
      </w:pPr>
      <w:r w:rsidRPr="00395129">
        <w:rPr>
          <w:i/>
          <w:lang w:val="bg-BG"/>
        </w:rPr>
        <w:t>Всеки от входовете на сградата разполага с напълно изградена отоплителна инсталация от черни, газови тръби. Инсталацията е водно-помпена,  с топлоносител - топла вода. Използваната схема на отоплителната инсталация е тип „Тихелман“</w:t>
      </w:r>
      <w:r w:rsidRPr="00395129">
        <w:rPr>
          <w:i/>
        </w:rPr>
        <w:t xml:space="preserve">. </w:t>
      </w:r>
      <w:r w:rsidRPr="00395129">
        <w:rPr>
          <w:i/>
          <w:lang w:val="bg-BG"/>
        </w:rPr>
        <w:t>Разпределителната мрежа е монтирана по тавана на сутерена и посредством  вертикални щрангове се захранват отоплителните тела по етажите</w:t>
      </w:r>
      <w:r w:rsidRPr="00395129">
        <w:rPr>
          <w:i/>
        </w:rPr>
        <w:t>. O</w:t>
      </w:r>
      <w:r w:rsidRPr="00395129">
        <w:rPr>
          <w:i/>
          <w:lang w:val="bg-BG"/>
        </w:rPr>
        <w:t>топлителнит</w:t>
      </w:r>
      <w:r w:rsidRPr="00395129">
        <w:rPr>
          <w:i/>
        </w:rPr>
        <w:t>e</w:t>
      </w:r>
      <w:r w:rsidRPr="00395129">
        <w:rPr>
          <w:i/>
          <w:lang w:val="bg-BG"/>
        </w:rPr>
        <w:t xml:space="preserve"> тела са чугунени, панелни и алуминиеви радиатори с радиаторни и термостатични вентили, а в санитарните помещения  - лири от гладки стоманени тръби. </w:t>
      </w:r>
    </w:p>
    <w:p w:rsidR="00395129" w:rsidRPr="00395129" w:rsidRDefault="00395129" w:rsidP="00395129">
      <w:pPr>
        <w:ind w:firstLine="708"/>
        <w:jc w:val="both"/>
        <w:rPr>
          <w:i/>
        </w:rPr>
      </w:pPr>
      <w:r w:rsidRPr="00395129">
        <w:rPr>
          <w:i/>
          <w:lang w:val="bg-BG"/>
        </w:rPr>
        <w:t xml:space="preserve">Разпределителната мрежа на отоплителната инсталация е изградена изцяло от метални тръби с топлоизолация от въжета стъклена вата с азбестоциментова замазка и е монтирана по тавана на сутерена на жилищния вход. На места топлоизолацията на тръбите е компрометирана.  </w:t>
      </w:r>
    </w:p>
    <w:p w:rsidR="00395129" w:rsidRPr="00395129" w:rsidRDefault="00395129" w:rsidP="00395129">
      <w:pPr>
        <w:ind w:firstLine="708"/>
        <w:jc w:val="both"/>
        <w:rPr>
          <w:i/>
          <w:color w:val="000000"/>
          <w:lang w:val="bg-BG"/>
        </w:rPr>
      </w:pPr>
      <w:r w:rsidRPr="00395129">
        <w:rPr>
          <w:i/>
          <w:lang w:val="bg-BG"/>
        </w:rPr>
        <w:t>Вертикалните щрангове и аншлусите са от метални тръби,  положени открито по стените. Обезвъдушаването е централно, реализирано с обезвъздушителен съд,  монтиран в подпокривното пространство. Чугунените, панелните и алуминиевите радиатори в помещенията</w:t>
      </w:r>
      <w:r w:rsidRPr="00395129">
        <w:rPr>
          <w:b/>
          <w:i/>
          <w:color w:val="000000"/>
          <w:lang w:eastAsia="ja-JP"/>
        </w:rPr>
        <w:t xml:space="preserve"> </w:t>
      </w:r>
      <w:r w:rsidRPr="00395129">
        <w:rPr>
          <w:i/>
        </w:rPr>
        <w:t xml:space="preserve">са монтирани </w:t>
      </w:r>
      <w:r w:rsidRPr="00395129">
        <w:rPr>
          <w:i/>
          <w:lang w:val="bg-BG"/>
        </w:rPr>
        <w:t xml:space="preserve">открито до стените и под прозорците. Поапартаментното отчитане на консумираната топлоенергия за отопление става с </w:t>
      </w:r>
      <w:r w:rsidRPr="00395129">
        <w:rPr>
          <w:i/>
          <w:color w:val="000000"/>
          <w:lang w:val="bg-BG"/>
        </w:rPr>
        <w:t>уреди за дялово отчитане. Същите са монтирани на всяко едно отоплително тяло.</w:t>
      </w:r>
    </w:p>
    <w:p w:rsidR="00395129" w:rsidRPr="00395129" w:rsidRDefault="00395129" w:rsidP="00395129">
      <w:pPr>
        <w:ind w:firstLine="708"/>
        <w:jc w:val="both"/>
        <w:rPr>
          <w:i/>
          <w:lang w:val="bg-BG"/>
        </w:rPr>
      </w:pPr>
      <w:r w:rsidRPr="00395129">
        <w:rPr>
          <w:i/>
          <w:lang w:val="bg-BG"/>
        </w:rPr>
        <w:t xml:space="preserve">В част от апартаментите  не се използва централната отоплителна инсталация. Като топлоизточник на топлина в тези жилища се ползват електрически печки, ел.калорифери, газови печки. </w:t>
      </w:r>
    </w:p>
    <w:p w:rsidR="00395129" w:rsidRPr="00395129" w:rsidRDefault="00395129" w:rsidP="00395129">
      <w:pPr>
        <w:ind w:firstLine="708"/>
        <w:jc w:val="both"/>
        <w:rPr>
          <w:i/>
          <w:lang w:val="bg-BG"/>
        </w:rPr>
      </w:pPr>
      <w:r w:rsidRPr="00395129">
        <w:rPr>
          <w:i/>
          <w:lang w:val="bg-BG"/>
        </w:rPr>
        <w:t>В стълбищните клетки радиаторите са демонтирани.</w:t>
      </w:r>
    </w:p>
    <w:p w:rsidR="00395129" w:rsidRPr="00395129" w:rsidRDefault="00395129" w:rsidP="00395129">
      <w:pPr>
        <w:ind w:firstLine="708"/>
        <w:jc w:val="both"/>
        <w:rPr>
          <w:i/>
          <w:lang w:val="bg-BG"/>
        </w:rPr>
      </w:pPr>
      <w:r w:rsidRPr="00395129">
        <w:rPr>
          <w:i/>
          <w:lang w:val="bg-BG"/>
        </w:rPr>
        <w:t xml:space="preserve">Състоянието на отоплителната инсталация е сравнително добро. Няма корозирали тръби, няма  течове. Отоплителните тела, там където се ползват, във всички помещения,  загряват равномерно по цялата им дължина. </w:t>
      </w:r>
    </w:p>
    <w:p w:rsidR="00395129" w:rsidRPr="00395129" w:rsidRDefault="00395129" w:rsidP="00395129">
      <w:pPr>
        <w:ind w:firstLine="708"/>
        <w:jc w:val="both"/>
        <w:rPr>
          <w:i/>
          <w:lang w:val="bg-BG"/>
        </w:rPr>
      </w:pPr>
      <w:r w:rsidRPr="00395129">
        <w:rPr>
          <w:i/>
          <w:lang w:val="bg-BG"/>
        </w:rPr>
        <w:t>Цялостен ремонт и подмяна на тръбите не е правен от момента на пускане на инсталацията в експлоатация. Тръбната разводка е от метални тръби. Отвътре те са частично корозирали, като образувната ръждата намалява сечението им и причинява запушвания. Спирателната арматура е частично ръждясала и не може да се осъществява качествено регулиране с нея.</w:t>
      </w:r>
    </w:p>
    <w:p w:rsidR="00395129" w:rsidRPr="00395129" w:rsidRDefault="00395129" w:rsidP="00395129">
      <w:pPr>
        <w:ind w:firstLine="708"/>
        <w:jc w:val="both"/>
        <w:rPr>
          <w:i/>
          <w:lang w:val="bg-BG"/>
        </w:rPr>
      </w:pPr>
      <w:r w:rsidRPr="00395129">
        <w:rPr>
          <w:i/>
          <w:lang w:val="bg-BG"/>
        </w:rPr>
        <w:t xml:space="preserve">В сутерена разпределителната и събирателна линия е необходимо да бъде подменена, както и спирателната и регулираща арматура.  </w:t>
      </w:r>
    </w:p>
    <w:p w:rsidR="00395129" w:rsidRPr="00395129" w:rsidRDefault="00395129" w:rsidP="00395129">
      <w:pPr>
        <w:ind w:firstLine="708"/>
        <w:jc w:val="both"/>
        <w:rPr>
          <w:i/>
        </w:rPr>
      </w:pPr>
      <w:r w:rsidRPr="00395129">
        <w:rPr>
          <w:i/>
          <w:lang w:val="bg-BG"/>
        </w:rPr>
        <w:t xml:space="preserve">Тръбата за рециркулация на БГВ, монтирана по тавана на сутерена  е изцяло неизолирана. </w:t>
      </w:r>
    </w:p>
    <w:p w:rsidR="00395129" w:rsidRPr="00395129" w:rsidRDefault="00395129" w:rsidP="00395129">
      <w:pPr>
        <w:ind w:firstLine="708"/>
        <w:jc w:val="both"/>
        <w:rPr>
          <w:i/>
        </w:rPr>
      </w:pPr>
    </w:p>
    <w:p w:rsidR="00395129" w:rsidRPr="00395129" w:rsidRDefault="00395129" w:rsidP="00395129">
      <w:pPr>
        <w:ind w:firstLine="708"/>
        <w:jc w:val="both"/>
        <w:rPr>
          <w:i/>
          <w:lang w:val="bg-BG"/>
        </w:rPr>
      </w:pPr>
    </w:p>
    <w:p w:rsidR="00395129" w:rsidRPr="00395129" w:rsidRDefault="00395129" w:rsidP="00395129">
      <w:pPr>
        <w:spacing w:before="120" w:after="120" w:line="264" w:lineRule="auto"/>
        <w:jc w:val="both"/>
        <w:rPr>
          <w:i/>
          <w:color w:val="000000"/>
          <w:lang w:val="bg-BG"/>
        </w:rPr>
      </w:pPr>
      <w:r w:rsidRPr="00395129">
        <w:rPr>
          <w:i/>
          <w:color w:val="000000"/>
          <w:lang w:val="ru-RU"/>
        </w:rPr>
        <w:t>При направения оглед се установи следното:</w:t>
      </w:r>
    </w:p>
    <w:p w:rsidR="00395129" w:rsidRPr="00395129" w:rsidRDefault="00395129" w:rsidP="00395129">
      <w:pPr>
        <w:numPr>
          <w:ilvl w:val="0"/>
          <w:numId w:val="42"/>
        </w:numPr>
        <w:spacing w:line="264" w:lineRule="auto"/>
        <w:jc w:val="both"/>
        <w:rPr>
          <w:i/>
          <w:color w:val="00B050"/>
          <w:lang w:val="ru-RU"/>
        </w:rPr>
      </w:pPr>
      <w:r w:rsidRPr="00395129">
        <w:rPr>
          <w:i/>
          <w:color w:val="000000"/>
          <w:lang w:val="ru-RU"/>
        </w:rPr>
        <w:t xml:space="preserve">Доставяната топлинна енергия се използва основно за отопление, </w:t>
      </w:r>
      <w:r w:rsidRPr="00395129">
        <w:rPr>
          <w:i/>
          <w:color w:val="000000"/>
          <w:lang w:val="bg-BG"/>
        </w:rPr>
        <w:t xml:space="preserve"> като една част се използва за подготовка на топла вода за БГВ. </w:t>
      </w:r>
      <w:r w:rsidRPr="00395129">
        <w:rPr>
          <w:i/>
          <w:color w:val="000000"/>
          <w:lang w:val="ru-RU"/>
        </w:rPr>
        <w:t xml:space="preserve">Разпределителната и събирателна мрежа  е частично аморизирана, а наличната им спирателна и регулираща арматура е неработеща и неефектива. Необходимо е  пълна подмяна на тръбната разводка от метални тръби и арматура във входа за осъществяване на </w:t>
      </w:r>
      <w:r w:rsidRPr="00395129">
        <w:rPr>
          <w:i/>
          <w:color w:val="000000"/>
          <w:lang w:val="bg-BG"/>
        </w:rPr>
        <w:t xml:space="preserve"> качествено регулирне на системата.</w:t>
      </w:r>
    </w:p>
    <w:p w:rsidR="00395129" w:rsidRPr="00561D5F" w:rsidRDefault="00395129" w:rsidP="00395129">
      <w:pPr>
        <w:numPr>
          <w:ilvl w:val="0"/>
          <w:numId w:val="42"/>
        </w:numPr>
        <w:spacing w:line="264" w:lineRule="auto"/>
        <w:jc w:val="both"/>
        <w:rPr>
          <w:i/>
          <w:color w:val="000000"/>
          <w:lang w:val="ru-RU"/>
        </w:rPr>
      </w:pPr>
      <w:r w:rsidRPr="00395129">
        <w:rPr>
          <w:i/>
          <w:color w:val="000000"/>
          <w:lang w:val="ru-RU"/>
        </w:rPr>
        <w:t xml:space="preserve">За превеждане на годишния разход на енергия за отопление в съответствие с изискванията за съответния енергиен клас  е необходимо намаляване на коефициента на топлопреминаване през външните стени, пода на първи етаж и </w:t>
      </w:r>
      <w:r w:rsidRPr="00395129">
        <w:rPr>
          <w:i/>
          <w:color w:val="000000"/>
          <w:lang w:val="bg-BG"/>
        </w:rPr>
        <w:t>покрива чрез топлоизолиране на съответните строителни елементи, както и п</w:t>
      </w:r>
      <w:r w:rsidR="00561D5F">
        <w:rPr>
          <w:i/>
          <w:color w:val="000000"/>
          <w:lang w:val="bg-BG"/>
        </w:rPr>
        <w:t>одмяна на неподменената дограма.</w:t>
      </w:r>
    </w:p>
    <w:p w:rsidR="00561D5F" w:rsidRPr="00561D5F" w:rsidRDefault="00561D5F" w:rsidP="00561D5F">
      <w:pPr>
        <w:spacing w:line="264" w:lineRule="auto"/>
        <w:jc w:val="both"/>
        <w:rPr>
          <w:i/>
          <w:color w:val="000000"/>
          <w:lang w:val="ru-RU"/>
        </w:rPr>
      </w:pPr>
    </w:p>
    <w:p w:rsidR="00395129" w:rsidRPr="00395129" w:rsidRDefault="00395129" w:rsidP="00395129">
      <w:pPr>
        <w:numPr>
          <w:ilvl w:val="0"/>
          <w:numId w:val="41"/>
        </w:numPr>
        <w:ind w:left="993" w:hanging="285"/>
        <w:jc w:val="both"/>
        <w:rPr>
          <w:b/>
          <w:i/>
          <w:lang w:val="bg-BG"/>
        </w:rPr>
      </w:pPr>
      <w:r w:rsidRPr="00395129">
        <w:rPr>
          <w:b/>
          <w:i/>
          <w:lang w:val="bg-BG"/>
        </w:rPr>
        <w:t>Вентилация на санитарни възли</w:t>
      </w:r>
    </w:p>
    <w:p w:rsidR="00395129" w:rsidRDefault="00395129" w:rsidP="00395129">
      <w:pPr>
        <w:ind w:firstLine="708"/>
        <w:jc w:val="both"/>
        <w:rPr>
          <w:i/>
          <w:lang w:val="bg-BG"/>
        </w:rPr>
      </w:pPr>
      <w:r w:rsidRPr="00395129">
        <w:rPr>
          <w:i/>
          <w:lang w:val="bg-BG"/>
        </w:rPr>
        <w:t>За баните и тоалетните е изградена централна смукателна вентилация, като във всеки вертикален ВиК пакет е монтирана PVC-вентилационна тръба. Инсталацията е монтирана в подпокривното пространство, но към настоящия момент не работи.</w:t>
      </w:r>
    </w:p>
    <w:p w:rsidR="00561D5F" w:rsidRPr="00395129" w:rsidRDefault="00561D5F" w:rsidP="00395129">
      <w:pPr>
        <w:ind w:firstLine="708"/>
        <w:jc w:val="both"/>
        <w:rPr>
          <w:i/>
        </w:rPr>
      </w:pPr>
    </w:p>
    <w:p w:rsidR="00395129" w:rsidRPr="00395129" w:rsidRDefault="00395129" w:rsidP="00395129">
      <w:pPr>
        <w:numPr>
          <w:ilvl w:val="0"/>
          <w:numId w:val="41"/>
        </w:numPr>
        <w:jc w:val="both"/>
        <w:rPr>
          <w:b/>
          <w:bCs/>
          <w:i/>
          <w:color w:val="000000"/>
          <w:lang w:val="bg-BG" w:eastAsia="ja-JP"/>
        </w:rPr>
      </w:pPr>
      <w:r w:rsidRPr="00395129">
        <w:rPr>
          <w:b/>
          <w:bCs/>
          <w:i/>
          <w:color w:val="000000"/>
          <w:lang w:val="bg-BG" w:eastAsia="ja-JP"/>
        </w:rPr>
        <w:t>Топлоизолация</w:t>
      </w:r>
    </w:p>
    <w:p w:rsidR="00395129" w:rsidRPr="00395129" w:rsidRDefault="00395129" w:rsidP="00395129">
      <w:pPr>
        <w:ind w:left="928"/>
        <w:jc w:val="both"/>
        <w:rPr>
          <w:bCs/>
          <w:i/>
          <w:color w:val="000000"/>
          <w:lang w:val="bg-BG" w:eastAsia="ja-JP"/>
        </w:rPr>
      </w:pPr>
      <w:r w:rsidRPr="00395129">
        <w:rPr>
          <w:bCs/>
          <w:i/>
          <w:color w:val="000000"/>
          <w:lang w:val="bg-BG" w:eastAsia="ja-JP"/>
        </w:rPr>
        <w:t xml:space="preserve">В подпокривното пространство е насипан керамзит 5см., който на места </w:t>
      </w:r>
    </w:p>
    <w:p w:rsidR="00395129" w:rsidRPr="00395129" w:rsidRDefault="00395129" w:rsidP="00395129">
      <w:pPr>
        <w:jc w:val="both"/>
        <w:rPr>
          <w:bCs/>
          <w:i/>
          <w:color w:val="000000"/>
          <w:lang w:eastAsia="ja-JP"/>
        </w:rPr>
      </w:pPr>
      <w:r w:rsidRPr="00395129">
        <w:rPr>
          <w:bCs/>
          <w:i/>
          <w:color w:val="000000"/>
          <w:lang w:val="bg-BG" w:eastAsia="ja-JP"/>
        </w:rPr>
        <w:t xml:space="preserve">липсва и  е нарушена дебелината му. </w:t>
      </w:r>
    </w:p>
    <w:p w:rsidR="00395129" w:rsidRPr="00395129" w:rsidRDefault="00395129" w:rsidP="00395129">
      <w:pPr>
        <w:jc w:val="both"/>
        <w:rPr>
          <w:bCs/>
          <w:i/>
          <w:color w:val="000000"/>
          <w:lang w:val="bg-BG" w:eastAsia="ja-JP"/>
        </w:rPr>
      </w:pPr>
      <w:r w:rsidRPr="00395129">
        <w:rPr>
          <w:bCs/>
          <w:i/>
          <w:color w:val="000000"/>
          <w:lang w:val="bg-BG" w:eastAsia="ja-JP"/>
        </w:rPr>
        <w:t xml:space="preserve">        По фасадите на жилищата частично е положена външна топлоизолация.</w:t>
      </w:r>
    </w:p>
    <w:p w:rsidR="00395129" w:rsidRPr="00395129" w:rsidRDefault="00395129" w:rsidP="00395129">
      <w:pPr>
        <w:ind w:left="540"/>
        <w:rPr>
          <w:i/>
          <w:color w:val="000000"/>
          <w:spacing w:val="-4"/>
          <w:lang w:val="bg-BG" w:eastAsia="ja-JP"/>
        </w:rPr>
      </w:pPr>
      <w:r w:rsidRPr="00395129">
        <w:rPr>
          <w:i/>
          <w:color w:val="000000"/>
          <w:spacing w:val="-4"/>
          <w:lang w:val="bg-BG" w:eastAsia="ja-JP"/>
        </w:rPr>
        <w:t>По част ТОВК – не е предоставена техническа документация на сградата.</w:t>
      </w:r>
    </w:p>
    <w:p w:rsidR="002E1C92" w:rsidRPr="00395129" w:rsidRDefault="002E1C92" w:rsidP="002E1C92">
      <w:pPr>
        <w:ind w:right="-116" w:firstLine="284"/>
        <w:jc w:val="both"/>
        <w:rPr>
          <w:b/>
          <w:i/>
        </w:rPr>
      </w:pPr>
    </w:p>
    <w:p w:rsidR="00395129" w:rsidRDefault="00DB5A97" w:rsidP="00DB5A97">
      <w:pPr>
        <w:ind w:right="26" w:firstLine="284"/>
        <w:jc w:val="both"/>
        <w:rPr>
          <w:i/>
          <w:lang w:val="bg-BG"/>
        </w:rPr>
      </w:pPr>
      <w:r w:rsidRPr="006B7406">
        <w:rPr>
          <w:b/>
          <w:i/>
        </w:rPr>
        <w:t>ЧАСТ ПОЖАРНА И АВАРИЙНА БЕЗОПАСНОСТ:</w:t>
      </w:r>
      <w:r w:rsidRPr="002267B3">
        <w:rPr>
          <w:i/>
        </w:rPr>
        <w:t xml:space="preserve"> </w:t>
      </w:r>
    </w:p>
    <w:p w:rsidR="00DB5A97" w:rsidRDefault="00DB5A97" w:rsidP="00DB5A97">
      <w:pPr>
        <w:ind w:right="26" w:firstLine="284"/>
        <w:jc w:val="both"/>
        <w:rPr>
          <w:i/>
          <w:lang w:val="bg-BG"/>
        </w:rPr>
      </w:pPr>
      <w:r w:rsidRPr="002267B3">
        <w:rPr>
          <w:i/>
        </w:rPr>
        <w:t>Сградата представлява стоманобетонова конструкция</w:t>
      </w:r>
      <w:r w:rsidR="00395129">
        <w:rPr>
          <w:i/>
          <w:lang w:val="bg-BG"/>
        </w:rPr>
        <w:t xml:space="preserve"> ЕПК и ЕПЖС</w:t>
      </w:r>
      <w:r w:rsidRPr="002267B3">
        <w:rPr>
          <w:i/>
        </w:rPr>
        <w:t xml:space="preserve">. </w:t>
      </w:r>
      <w:r w:rsidR="00395129">
        <w:rPr>
          <w:i/>
          <w:lang w:val="bg-BG"/>
        </w:rPr>
        <w:t>Р</w:t>
      </w:r>
      <w:r w:rsidRPr="002267B3">
        <w:rPr>
          <w:i/>
        </w:rPr>
        <w:t xml:space="preserve">азделена </w:t>
      </w:r>
      <w:r w:rsidR="00395129">
        <w:rPr>
          <w:i/>
          <w:lang w:val="bg-BG"/>
        </w:rPr>
        <w:t xml:space="preserve">е </w:t>
      </w:r>
      <w:r w:rsidRPr="002267B3">
        <w:rPr>
          <w:i/>
        </w:rPr>
        <w:t xml:space="preserve">на </w:t>
      </w:r>
      <w:r w:rsidR="00395129">
        <w:rPr>
          <w:i/>
          <w:lang w:val="bg-BG"/>
        </w:rPr>
        <w:t>четири</w:t>
      </w:r>
      <w:r w:rsidRPr="002267B3">
        <w:rPr>
          <w:i/>
        </w:rPr>
        <w:t xml:space="preserve"> отделни секции (вход </w:t>
      </w:r>
      <w:r w:rsidR="00A8506B">
        <w:rPr>
          <w:i/>
          <w:lang w:val="bg-BG"/>
        </w:rPr>
        <w:t>А, вход Б, вход В</w:t>
      </w:r>
      <w:r w:rsidR="00395129">
        <w:rPr>
          <w:i/>
          <w:lang w:val="bg-BG"/>
        </w:rPr>
        <w:t xml:space="preserve"> и </w:t>
      </w:r>
      <w:r w:rsidR="00A8506B">
        <w:rPr>
          <w:i/>
          <w:lang w:val="bg-BG"/>
        </w:rPr>
        <w:t>вход Г</w:t>
      </w:r>
      <w:r w:rsidRPr="002267B3">
        <w:rPr>
          <w:i/>
        </w:rPr>
        <w:t xml:space="preserve">) </w:t>
      </w:r>
      <w:r w:rsidR="00A8506B">
        <w:rPr>
          <w:i/>
          <w:lang w:val="bg-BG"/>
        </w:rPr>
        <w:t>с</w:t>
      </w:r>
      <w:r w:rsidRPr="002267B3">
        <w:rPr>
          <w:i/>
        </w:rPr>
        <w:t xml:space="preserve"> деформационна фуга между </w:t>
      </w:r>
      <w:r w:rsidR="00A8506B">
        <w:rPr>
          <w:i/>
          <w:lang w:val="bg-BG"/>
        </w:rPr>
        <w:t>вх.</w:t>
      </w:r>
      <w:r w:rsidR="00395129">
        <w:rPr>
          <w:i/>
          <w:lang w:val="bg-BG"/>
        </w:rPr>
        <w:t>Б</w:t>
      </w:r>
      <w:r w:rsidR="00A8506B">
        <w:rPr>
          <w:i/>
          <w:lang w:val="bg-BG"/>
        </w:rPr>
        <w:t xml:space="preserve"> и вх.</w:t>
      </w:r>
      <w:r w:rsidR="00395129">
        <w:rPr>
          <w:i/>
          <w:lang w:val="bg-BG"/>
        </w:rPr>
        <w:t>В и разстояние 3.00м между вх. В и Г</w:t>
      </w:r>
      <w:r w:rsidRPr="002267B3">
        <w:rPr>
          <w:i/>
        </w:rPr>
        <w:t xml:space="preserve">. </w:t>
      </w:r>
      <w:r w:rsidR="00395129">
        <w:rPr>
          <w:i/>
          <w:lang w:val="bg-BG"/>
        </w:rPr>
        <w:t>Четирите</w:t>
      </w:r>
      <w:r w:rsidRPr="002267B3">
        <w:rPr>
          <w:i/>
        </w:rPr>
        <w:t xml:space="preserve"> входа на сградата са съставени от полусутерен и </w:t>
      </w:r>
      <w:r w:rsidR="00395129">
        <w:rPr>
          <w:i/>
          <w:lang w:val="bg-BG"/>
        </w:rPr>
        <w:t>шест /седем/</w:t>
      </w:r>
      <w:r w:rsidRPr="002267B3">
        <w:rPr>
          <w:i/>
        </w:rPr>
        <w:t xml:space="preserve"> надземни жилищни етажа. На </w:t>
      </w:r>
      <w:r w:rsidR="00395129">
        <w:rPr>
          <w:i/>
          <w:lang w:val="bg-BG"/>
        </w:rPr>
        <w:t>всеки</w:t>
      </w:r>
      <w:r w:rsidR="00A8506B">
        <w:rPr>
          <w:i/>
          <w:lang w:val="bg-BG"/>
        </w:rPr>
        <w:t xml:space="preserve"> жилищен етаж във всеки вход има по </w:t>
      </w:r>
      <w:r w:rsidRPr="002267B3">
        <w:rPr>
          <w:i/>
        </w:rPr>
        <w:t>три апартамента. Сградата е въведена в експлоатация през 19</w:t>
      </w:r>
      <w:r w:rsidR="00395129">
        <w:rPr>
          <w:i/>
          <w:lang w:val="bg-BG"/>
        </w:rPr>
        <w:t>96</w:t>
      </w:r>
      <w:r w:rsidRPr="002267B3">
        <w:rPr>
          <w:i/>
        </w:rPr>
        <w:t xml:space="preserve"> година и е отговаряла на тогава действащите нормативни документи. Основни характеристики на продуктите свързани с пожарната безопасност на строежа: настилките в стаите са основно от ламиниран паркет</w:t>
      </w:r>
      <w:r w:rsidR="00A8506B">
        <w:rPr>
          <w:i/>
          <w:lang w:val="bg-BG"/>
        </w:rPr>
        <w:t>, линолеум, мокет</w:t>
      </w:r>
      <w:r w:rsidRPr="002267B3">
        <w:rPr>
          <w:i/>
        </w:rPr>
        <w:t xml:space="preserve"> и теракота/гранитогрес. Стълбищата са с мозайка. Подовете на обслужващите помещения и санитарните възли са от теракота</w:t>
      </w:r>
      <w:r w:rsidR="00A8506B">
        <w:rPr>
          <w:i/>
          <w:lang w:val="bg-BG"/>
        </w:rPr>
        <w:t xml:space="preserve"> или мозайка</w:t>
      </w:r>
      <w:r w:rsidRPr="002267B3">
        <w:rPr>
          <w:i/>
        </w:rPr>
        <w:t>. Стените на помещенията са боядисани с латексови бои. Таваните също. Сградата не е газифицирана. Сградата има пряк достъп до съществуващата улична инфраструктура на гр.</w:t>
      </w:r>
      <w:r>
        <w:rPr>
          <w:i/>
          <w:lang w:val="bg-BG"/>
        </w:rPr>
        <w:t>Перник</w:t>
      </w:r>
      <w:r w:rsidRPr="002267B3">
        <w:rPr>
          <w:i/>
        </w:rPr>
        <w:t xml:space="preserve">. Евакуацията на намиращите се в сградата се осъществява през стълбищната клетка. </w:t>
      </w:r>
      <w:r w:rsidR="00395129">
        <w:rPr>
          <w:i/>
          <w:lang w:val="bg-BG"/>
        </w:rPr>
        <w:t>Всеки вход</w:t>
      </w:r>
      <w:r w:rsidRPr="002267B3">
        <w:rPr>
          <w:i/>
        </w:rPr>
        <w:t xml:space="preserve"> разполага с един евакуационен изход директно на нивото на терена. </w:t>
      </w:r>
    </w:p>
    <w:p w:rsidR="00561D5F" w:rsidRDefault="00561D5F" w:rsidP="00DB5A97">
      <w:pPr>
        <w:ind w:right="26" w:firstLine="284"/>
        <w:jc w:val="both"/>
        <w:rPr>
          <w:b/>
          <w:i/>
          <w:lang w:val="bg-BG"/>
        </w:rPr>
      </w:pPr>
    </w:p>
    <w:p w:rsidR="00DB5A97" w:rsidRDefault="00DB5A97" w:rsidP="00DB5A97">
      <w:pPr>
        <w:ind w:right="26" w:firstLine="284"/>
        <w:jc w:val="both"/>
        <w:rPr>
          <w:i/>
          <w:lang w:val="bg-BG"/>
        </w:rPr>
      </w:pPr>
      <w:r w:rsidRPr="006B7406">
        <w:rPr>
          <w:b/>
          <w:i/>
        </w:rPr>
        <w:t>Клас на функционална пожарна опасност:</w:t>
      </w:r>
      <w:r w:rsidRPr="002267B3">
        <w:rPr>
          <w:i/>
        </w:rPr>
        <w:t xml:space="preserve"> </w:t>
      </w:r>
    </w:p>
    <w:p w:rsidR="00DB5A97" w:rsidRDefault="00DB5A97" w:rsidP="00DB5A97">
      <w:pPr>
        <w:ind w:right="26" w:firstLine="284"/>
        <w:jc w:val="both"/>
        <w:rPr>
          <w:i/>
          <w:lang w:val="bg-BG"/>
        </w:rPr>
      </w:pPr>
      <w:r w:rsidRPr="002267B3">
        <w:rPr>
          <w:i/>
        </w:rPr>
        <w:t xml:space="preserve">Сградата според класа и вида на изпълняваните функции и характеристиката на пожарната опасност се приравнява съгласно Наредба №Iз- 1971 за "Строително - технически правила и норми за осигуряване на безопасност при пожар" към клас на функционална пожарна опасност Ф1 и подклас Ф 1.3. Помещенията на сградата по отношение на ел. съоръженията принадлежат към местата от първа група "Нормална пожарна опасност". Електро съоръженията в помещенията са в нормално изпълнение </w:t>
      </w:r>
      <w:r w:rsidRPr="002267B3">
        <w:rPr>
          <w:i/>
        </w:rPr>
        <w:lastRenderedPageBreak/>
        <w:t xml:space="preserve">съгласно Наредба №3 от 09.06.2004 год. за устройството на електрическите уредби и електропроводни линии и на Наредба №. 4 от 2003 год. за проектиране, изграждане и експлоатация на електрически уредби в сгради. </w:t>
      </w:r>
    </w:p>
    <w:p w:rsidR="00561D5F" w:rsidRDefault="00561D5F" w:rsidP="00DB5A97">
      <w:pPr>
        <w:ind w:right="26" w:firstLine="284"/>
        <w:jc w:val="both"/>
        <w:rPr>
          <w:b/>
          <w:i/>
          <w:lang w:val="bg-BG"/>
        </w:rPr>
      </w:pPr>
    </w:p>
    <w:p w:rsidR="00683964" w:rsidRDefault="00DB5A97" w:rsidP="00DB5A97">
      <w:pPr>
        <w:ind w:right="26" w:firstLine="284"/>
        <w:jc w:val="both"/>
        <w:rPr>
          <w:sz w:val="18"/>
          <w:lang w:val="bg-BG"/>
        </w:rPr>
      </w:pPr>
      <w:r w:rsidRPr="006B7406">
        <w:rPr>
          <w:b/>
          <w:i/>
        </w:rPr>
        <w:t>Степен на огнеустойчивост:</w:t>
      </w:r>
      <w:r w:rsidRPr="002267B3">
        <w:rPr>
          <w:i/>
        </w:rPr>
        <w:t xml:space="preserve"> предвид изграждането на сградата от: - носещи стени от стоманобетонови панели</w:t>
      </w:r>
      <w:r w:rsidR="00395129">
        <w:rPr>
          <w:i/>
          <w:lang w:val="bg-BG"/>
        </w:rPr>
        <w:t xml:space="preserve"> /монолитни стени/</w:t>
      </w:r>
      <w:r w:rsidRPr="002267B3">
        <w:rPr>
          <w:i/>
        </w:rPr>
        <w:t xml:space="preserve"> - плочи – стоманобетонови панели</w:t>
      </w:r>
      <w:r w:rsidR="00994D1C">
        <w:rPr>
          <w:i/>
          <w:lang w:val="bg-BG"/>
        </w:rPr>
        <w:t>/монолитни плочи/</w:t>
      </w:r>
      <w:r w:rsidRPr="002267B3">
        <w:rPr>
          <w:i/>
        </w:rPr>
        <w:t xml:space="preserve"> - неносещи стени от стоманобетонови панели и обикновени измазани тухли. Същата се определя като II степен на огнеустойчивост. Покритията на вътрешни стени, тавани и подове: - вътрешните стени - строителни продукти с клас А1-А2 по реакция на огън, боядисани с латекс; - тавани - строителни продукти с клас А2 по реакция на огън; - подови покрития : - стаи – паркет, мокет - клас Р по реакция на огън; - бани и складови помещения - теракота с клас А1 по реакция на огън; - врати - дърво с клас F по реакция на огън. Евакуацията се извършва по стълбището. Пожароизвестителна система </w:t>
      </w:r>
      <w:r w:rsidRPr="002E1C92">
        <w:rPr>
          <w:i/>
          <w:color w:val="000000" w:themeColor="text1"/>
        </w:rPr>
        <w:t xml:space="preserve">към момента на съставяне на паспорта няма изградена. Система за пожарогасене към момента на съставяне на паспорта няма изградена. </w:t>
      </w:r>
      <w:r w:rsidRPr="00DB5A97">
        <w:rPr>
          <w:i/>
          <w:color w:val="000000" w:themeColor="text1"/>
          <w:lang w:val="bg-BG"/>
        </w:rPr>
        <w:t xml:space="preserve">Система за </w:t>
      </w:r>
      <w:r w:rsidRPr="00DB5A97">
        <w:rPr>
          <w:i/>
          <w:color w:val="000000" w:themeColor="text1"/>
        </w:rPr>
        <w:t xml:space="preserve">димо и топлоотвеждането </w:t>
      </w:r>
      <w:r w:rsidRPr="00DB5A97">
        <w:rPr>
          <w:i/>
          <w:color w:val="000000" w:themeColor="text1"/>
          <w:lang w:val="bg-BG"/>
        </w:rPr>
        <w:t>няма изградена.</w:t>
      </w:r>
      <w:r w:rsidRPr="00DB5A97">
        <w:rPr>
          <w:i/>
          <w:color w:val="000000" w:themeColor="text1"/>
        </w:rPr>
        <w:t xml:space="preserve"> Евакуационно осветление – </w:t>
      </w:r>
      <w:r w:rsidRPr="00DB5A97">
        <w:rPr>
          <w:i/>
          <w:color w:val="000000" w:themeColor="text1"/>
          <w:lang w:val="bg-BG"/>
        </w:rPr>
        <w:t>няма изградено.</w:t>
      </w:r>
      <w:r w:rsidR="00DC70A3" w:rsidRPr="00DC70A3">
        <w:rPr>
          <w:i/>
          <w:color w:val="000000" w:themeColor="text1"/>
          <w:lang w:val="bg-BG"/>
        </w:rPr>
        <w:t xml:space="preserve"> </w:t>
      </w:r>
      <w:r w:rsidR="00DC70A3" w:rsidRPr="00EA28F3">
        <w:rPr>
          <w:i/>
          <w:color w:val="000000" w:themeColor="text1"/>
          <w:lang w:val="bg-BG"/>
        </w:rPr>
        <w:t xml:space="preserve">Система за </w:t>
      </w:r>
      <w:r w:rsidR="00DC70A3" w:rsidRPr="00EA28F3">
        <w:rPr>
          <w:i/>
          <w:color w:val="000000" w:themeColor="text1"/>
        </w:rPr>
        <w:t xml:space="preserve">димо и топлоотвеждането </w:t>
      </w:r>
      <w:r w:rsidR="00DC70A3" w:rsidRPr="00EA28F3">
        <w:rPr>
          <w:i/>
          <w:color w:val="000000" w:themeColor="text1"/>
          <w:lang w:val="bg-BG"/>
        </w:rPr>
        <w:t>няма изградена.</w:t>
      </w:r>
      <w:r w:rsidR="00DC70A3" w:rsidRPr="00EA28F3">
        <w:rPr>
          <w:i/>
          <w:color w:val="000000" w:themeColor="text1"/>
        </w:rPr>
        <w:t xml:space="preserve"> Евакуационно осветление – </w:t>
      </w:r>
      <w:r w:rsidR="00DC70A3" w:rsidRPr="00EA28F3">
        <w:rPr>
          <w:i/>
          <w:color w:val="000000" w:themeColor="text1"/>
          <w:lang w:val="bg-BG"/>
        </w:rPr>
        <w:t>няма изградено</w:t>
      </w:r>
      <w:r w:rsidR="002267B3" w:rsidRPr="00DB5A97">
        <w:rPr>
          <w:i/>
          <w:color w:val="000000" w:themeColor="text1"/>
        </w:rPr>
        <w:t>.</w:t>
      </w:r>
      <w:r w:rsidR="002267B3" w:rsidRPr="002E1C92">
        <w:rPr>
          <w:i/>
          <w:color w:val="000000" w:themeColor="text1"/>
        </w:rPr>
        <w:t xml:space="preserve"> </w:t>
      </w:r>
      <w:r w:rsidR="002267B3" w:rsidRPr="002E1C92">
        <w:rPr>
          <w:color w:val="000000" w:themeColor="text1"/>
        </w:rPr>
        <w:t>(в т.ч. сградни инсталации, сградни отклонения, съоръжения, технологично обору</w:t>
      </w:r>
      <w:r w:rsidR="002267B3" w:rsidRPr="002E1C92">
        <w:t>дване</w:t>
      </w:r>
      <w:r w:rsidR="002267B3">
        <w:t>, системи за безопасност и др.)</w:t>
      </w:r>
      <w:r w:rsidR="00683964">
        <w:rPr>
          <w:sz w:val="18"/>
          <w:lang w:val="bg-BG"/>
        </w:rPr>
        <w:t xml:space="preserve"> </w:t>
      </w:r>
      <w:r w:rsidR="007B2B1A">
        <w:rPr>
          <w:sz w:val="18"/>
          <w:lang w:val="bg-BG"/>
        </w:rPr>
        <w:t xml:space="preserve">(в т.ч. сградни инсталации, сградни отклонения, съоръжения, технологично оборудване, системи за безопасност </w:t>
      </w:r>
      <w:r w:rsidR="00683964">
        <w:rPr>
          <w:sz w:val="18"/>
          <w:lang w:val="bg-BG"/>
        </w:rPr>
        <w:t>и др.)</w:t>
      </w:r>
    </w:p>
    <w:p w:rsidR="00561D5F" w:rsidRDefault="00561D5F" w:rsidP="002A0D9A">
      <w:pPr>
        <w:ind w:right="26" w:firstLine="284"/>
        <w:jc w:val="both"/>
        <w:rPr>
          <w:lang w:val="bg-BG"/>
        </w:rPr>
      </w:pPr>
    </w:p>
    <w:p w:rsidR="008B24F4" w:rsidRDefault="007B2B1A" w:rsidP="002A0D9A">
      <w:pPr>
        <w:ind w:right="26" w:firstLine="284"/>
        <w:jc w:val="both"/>
        <w:rPr>
          <w:lang w:val="bg-BG"/>
        </w:rPr>
      </w:pPr>
      <w:r>
        <w:rPr>
          <w:lang w:val="bg-BG"/>
        </w:rPr>
        <w:t>2.2. За съоръжения на техническата инфраструктура:</w:t>
      </w:r>
    </w:p>
    <w:p w:rsidR="007B2B1A" w:rsidRPr="00123E17" w:rsidRDefault="007B2B1A" w:rsidP="002A0D9A">
      <w:pPr>
        <w:ind w:right="26" w:firstLine="284"/>
        <w:rPr>
          <w:i/>
          <w:iCs/>
          <w:lang w:val="bg-BG"/>
        </w:rPr>
      </w:pPr>
      <w:r>
        <w:rPr>
          <w:lang w:val="bg-BG"/>
        </w:rPr>
        <w:t xml:space="preserve">2.2.1. Местоположение (наземни, надземни, подземни) </w:t>
      </w:r>
      <w:r w:rsidR="00123E17">
        <w:rPr>
          <w:i/>
          <w:iCs/>
          <w:lang w:val="bg-BG"/>
        </w:rPr>
        <w:t xml:space="preserve">– </w:t>
      </w:r>
    </w:p>
    <w:p w:rsidR="00123E17" w:rsidRPr="00123E17" w:rsidRDefault="007B2B1A" w:rsidP="002A0D9A">
      <w:pPr>
        <w:ind w:right="26" w:firstLine="284"/>
        <w:jc w:val="both"/>
        <w:rPr>
          <w:i/>
          <w:lang w:val="bg-BG"/>
        </w:rPr>
      </w:pPr>
      <w:r>
        <w:rPr>
          <w:lang w:val="bg-BG"/>
        </w:rPr>
        <w:t xml:space="preserve">2.2.2. Габарити(височина, широчина, дължина, диаметър и др.)- </w:t>
      </w:r>
    </w:p>
    <w:p w:rsidR="007B2B1A" w:rsidRPr="00C01307" w:rsidRDefault="00543E08" w:rsidP="002A0D9A">
      <w:pPr>
        <w:ind w:right="26" w:firstLine="284"/>
        <w:jc w:val="both"/>
        <w:rPr>
          <w:i/>
          <w:lang w:val="en-US"/>
        </w:rPr>
      </w:pPr>
      <w:r>
        <w:rPr>
          <w:i/>
          <w:iCs/>
          <w:lang w:val="bg-BG"/>
        </w:rPr>
        <w:t xml:space="preserve"> </w:t>
      </w:r>
      <w:r w:rsidR="007B2B1A">
        <w:rPr>
          <w:lang w:val="bg-BG"/>
        </w:rPr>
        <w:t xml:space="preserve">2.2.3.Функционални характеристики (капацитет, носимоспособност, пропускатена способност, налягане, напрежение, мощност и др.) – </w:t>
      </w:r>
      <w:r w:rsidR="00C01307">
        <w:rPr>
          <w:i/>
          <w:lang w:val="en-US"/>
        </w:rPr>
        <w:t>……………………………</w:t>
      </w:r>
    </w:p>
    <w:p w:rsidR="007B2B1A" w:rsidRPr="00374D38" w:rsidRDefault="007B2B1A" w:rsidP="002A0D9A">
      <w:pPr>
        <w:ind w:right="26" w:firstLine="284"/>
        <w:jc w:val="both"/>
        <w:rPr>
          <w:lang w:val="bg-BG"/>
        </w:rPr>
      </w:pPr>
      <w:r>
        <w:rPr>
          <w:lang w:val="bg-BG"/>
        </w:rPr>
        <w:t>2.2.4. Сервитути</w:t>
      </w:r>
      <w:r w:rsidRPr="00750BDD">
        <w:rPr>
          <w:lang w:val="bg-BG"/>
        </w:rPr>
        <w:t xml:space="preserve">: </w:t>
      </w:r>
      <w:r w:rsidR="00374D38">
        <w:rPr>
          <w:lang w:val="bg-BG"/>
        </w:rPr>
        <w:t>....................................................</w:t>
      </w:r>
    </w:p>
    <w:p w:rsidR="007B2B1A" w:rsidRDefault="007B2B1A" w:rsidP="00C346D2">
      <w:pPr>
        <w:ind w:right="425" w:firstLine="284"/>
        <w:jc w:val="both"/>
        <w:rPr>
          <w:lang w:val="bg-BG"/>
        </w:rPr>
      </w:pPr>
      <w:r>
        <w:rPr>
          <w:lang w:val="bg-BG"/>
        </w:rPr>
        <w:t>2.3. Други специфични характерни показатели в зависимост от вида и предназначението на строежа..............................................................................</w:t>
      </w:r>
    </w:p>
    <w:p w:rsidR="008953E9" w:rsidRDefault="008953E9" w:rsidP="00C346D2">
      <w:pPr>
        <w:ind w:right="425" w:firstLine="284"/>
        <w:jc w:val="center"/>
        <w:rPr>
          <w:b/>
          <w:bCs/>
          <w:sz w:val="28"/>
          <w:lang w:val="bg-BG"/>
        </w:rPr>
      </w:pPr>
    </w:p>
    <w:p w:rsidR="007B2B1A" w:rsidRDefault="007B2B1A" w:rsidP="00C346D2">
      <w:pPr>
        <w:ind w:right="425" w:firstLine="284"/>
        <w:jc w:val="center"/>
        <w:rPr>
          <w:b/>
          <w:bCs/>
          <w:sz w:val="28"/>
          <w:lang w:val="bg-BG"/>
        </w:rPr>
      </w:pPr>
      <w:r>
        <w:rPr>
          <w:b/>
          <w:bCs/>
          <w:sz w:val="28"/>
          <w:lang w:val="bg-BG"/>
        </w:rPr>
        <w:t>РАЗДЕЛ</w:t>
      </w:r>
      <w:r w:rsidRPr="00750BDD">
        <w:rPr>
          <w:b/>
          <w:bCs/>
          <w:sz w:val="28"/>
          <w:lang w:val="bg-BG"/>
        </w:rPr>
        <w:t xml:space="preserve"> </w:t>
      </w:r>
      <w:r>
        <w:rPr>
          <w:b/>
          <w:bCs/>
          <w:sz w:val="28"/>
          <w:lang w:val="en-US"/>
        </w:rPr>
        <w:t>III</w:t>
      </w:r>
      <w:r w:rsidRPr="00750BDD">
        <w:rPr>
          <w:b/>
          <w:bCs/>
          <w:sz w:val="28"/>
          <w:lang w:val="bg-BG"/>
        </w:rPr>
        <w:t xml:space="preserve"> “</w:t>
      </w:r>
      <w:r>
        <w:rPr>
          <w:b/>
          <w:bCs/>
          <w:sz w:val="28"/>
          <w:lang w:val="bg-BG"/>
        </w:rPr>
        <w:t>Основни технически характеристики</w:t>
      </w:r>
      <w:r w:rsidRPr="00750BDD">
        <w:rPr>
          <w:b/>
          <w:bCs/>
          <w:sz w:val="28"/>
          <w:lang w:val="bg-BG"/>
        </w:rPr>
        <w:t>”</w:t>
      </w:r>
    </w:p>
    <w:p w:rsidR="003656BF" w:rsidRDefault="003656BF" w:rsidP="00C346D2">
      <w:pPr>
        <w:ind w:right="425" w:firstLine="284"/>
        <w:jc w:val="center"/>
        <w:rPr>
          <w:b/>
          <w:bCs/>
          <w:sz w:val="28"/>
          <w:lang w:val="bg-BG"/>
        </w:rPr>
      </w:pPr>
    </w:p>
    <w:p w:rsidR="007B2B1A" w:rsidRDefault="007B2B1A" w:rsidP="002A0D9A">
      <w:pPr>
        <w:tabs>
          <w:tab w:val="left" w:pos="9356"/>
        </w:tabs>
        <w:ind w:right="26" w:firstLine="284"/>
        <w:rPr>
          <w:lang w:val="bg-BG"/>
        </w:rPr>
      </w:pPr>
      <w:r>
        <w:rPr>
          <w:lang w:val="bg-BG"/>
        </w:rPr>
        <w:t>3.1. Технически показатели и параметри, чрез които са изпълнени съществените изисквания по чл. 169, ал. 1 и 2 от ЗУТ към сградите</w:t>
      </w:r>
    </w:p>
    <w:p w:rsidR="00683964" w:rsidRDefault="007B2B1A" w:rsidP="002A0D9A">
      <w:pPr>
        <w:tabs>
          <w:tab w:val="left" w:pos="8865"/>
          <w:tab w:val="left" w:pos="9356"/>
        </w:tabs>
        <w:ind w:right="26" w:firstLine="284"/>
        <w:rPr>
          <w:lang w:val="bg-BG"/>
        </w:rPr>
      </w:pPr>
      <w:r>
        <w:rPr>
          <w:lang w:val="bg-BG"/>
        </w:rPr>
        <w:t xml:space="preserve">3.1.1. Вид на строителната система, тип на конструкцията: </w:t>
      </w:r>
    </w:p>
    <w:p w:rsidR="00561D5F" w:rsidRDefault="0090088A" w:rsidP="00C346D2">
      <w:pPr>
        <w:pStyle w:val="20"/>
        <w:spacing w:line="240" w:lineRule="auto"/>
        <w:ind w:left="0" w:firstLine="284"/>
        <w:jc w:val="both"/>
        <w:rPr>
          <w:i/>
          <w:lang w:val="bg-BG"/>
        </w:rPr>
      </w:pPr>
      <w:r>
        <w:rPr>
          <w:i/>
          <w:lang w:val="bg-BG"/>
        </w:rPr>
        <w:t xml:space="preserve"> </w:t>
      </w:r>
    </w:p>
    <w:p w:rsidR="007A16C3" w:rsidRDefault="0090088A" w:rsidP="00C346D2">
      <w:pPr>
        <w:pStyle w:val="20"/>
        <w:spacing w:line="240" w:lineRule="auto"/>
        <w:ind w:left="0" w:firstLine="284"/>
        <w:jc w:val="both"/>
        <w:rPr>
          <w:i/>
          <w:color w:val="000000" w:themeColor="text1"/>
          <w:lang w:val="bg-BG"/>
        </w:rPr>
      </w:pPr>
      <w:r>
        <w:rPr>
          <w:i/>
          <w:lang w:val="bg-BG"/>
        </w:rPr>
        <w:t xml:space="preserve"> </w:t>
      </w:r>
      <w:r w:rsidR="00FA77C6" w:rsidRPr="00FA77C6">
        <w:rPr>
          <w:b/>
          <w:i/>
        </w:rPr>
        <w:t>Технически оглед и визуално обследване</w:t>
      </w:r>
      <w:r w:rsidR="00FA77C6">
        <w:rPr>
          <w:lang w:val="bg-BG"/>
        </w:rPr>
        <w:t xml:space="preserve"> </w:t>
      </w:r>
      <w:r w:rsidR="00FA77C6">
        <w:t xml:space="preserve">- </w:t>
      </w:r>
      <w:r w:rsidR="00751DE5" w:rsidRPr="00263840">
        <w:rPr>
          <w:i/>
        </w:rPr>
        <w:t>Многофамилна жилищна сграда състояща се от четири различни жилищни секции, всяка със самостоятелен вход, съответно А, Б, В и Г. Входове А, Б и Г са с по шест жилищни етажа, а вход В е със седем жилищни етажа. На всеки етаж са разположени   по три апартамента - за цялата сграда - 73 броя апартаменти</w:t>
      </w:r>
      <w:r w:rsidR="00751DE5" w:rsidRPr="00751DE5">
        <w:rPr>
          <w:i/>
          <w:color w:val="000000" w:themeColor="text1"/>
          <w:lang w:val="bg-BG"/>
        </w:rPr>
        <w:t>. Вх. А и Б са изградени по система</w:t>
      </w:r>
      <w:r w:rsidR="00751DE5">
        <w:rPr>
          <w:i/>
          <w:lang w:val="bg-BG"/>
        </w:rPr>
        <w:t xml:space="preserve"> ЕПК - Скелетна безгредова носеща конструкция с носещи стоманобетонни стени, колони и плочи, изпълнени на строителната площадка. Вх. В и Г са изградени по система ЕПЖС.</w:t>
      </w:r>
      <w:r w:rsidR="00FA77C6" w:rsidRPr="00FA77C6">
        <w:rPr>
          <w:i/>
        </w:rPr>
        <w:t xml:space="preserve"> Едропанелна жилищна сграда построена съгласно проектна номенклатура за строителна система ЕПЖС. Безскелетна панелна конструкцията изпълнена от едрогабаритни заводски изработени стенни, подови и други сглобяеми стоманобетонни елементи (панели). Връзките между панелите (дюбелите) се изпълняват чрез ел. заварки и последващо замонолитване с дребнозърнест бетон. </w:t>
      </w:r>
      <w:r w:rsidR="00751DE5">
        <w:rPr>
          <w:i/>
          <w:lang w:val="bg-BG"/>
        </w:rPr>
        <w:t>Ивичните ф</w:t>
      </w:r>
      <w:r w:rsidR="00FA77C6" w:rsidRPr="00FA77C6">
        <w:rPr>
          <w:i/>
        </w:rPr>
        <w:t xml:space="preserve">ундаменти и сутеренните стени са монолитно изпълнение. В </w:t>
      </w:r>
      <w:r w:rsidR="00751DE5">
        <w:rPr>
          <w:i/>
          <w:lang w:val="bg-BG"/>
        </w:rPr>
        <w:t>четири</w:t>
      </w:r>
      <w:r w:rsidR="00A8506B">
        <w:rPr>
          <w:i/>
          <w:lang w:val="bg-BG"/>
        </w:rPr>
        <w:t>те</w:t>
      </w:r>
      <w:r w:rsidR="00FA77C6" w:rsidRPr="00FA77C6">
        <w:rPr>
          <w:i/>
        </w:rPr>
        <w:t xml:space="preserve"> входа, стълбищната клетка е двураменна, </w:t>
      </w:r>
      <w:r w:rsidR="00FA77C6">
        <w:rPr>
          <w:i/>
          <w:lang w:val="bg-BG"/>
        </w:rPr>
        <w:t>със</w:t>
      </w:r>
      <w:r w:rsidR="00FA77C6" w:rsidRPr="00FA77C6">
        <w:rPr>
          <w:i/>
        </w:rPr>
        <w:t xml:space="preserve"> асансьор</w:t>
      </w:r>
      <w:r w:rsidR="00FA77C6" w:rsidRPr="00FA77C6">
        <w:rPr>
          <w:i/>
          <w:color w:val="FF0000"/>
        </w:rPr>
        <w:t xml:space="preserve">. </w:t>
      </w:r>
      <w:r w:rsidR="00FA77C6" w:rsidRPr="00FA77C6">
        <w:rPr>
          <w:i/>
        </w:rPr>
        <w:t>В сутеренното ниво са разположени избените помещения</w:t>
      </w:r>
      <w:r w:rsidR="00751DE5">
        <w:rPr>
          <w:i/>
          <w:lang w:val="bg-BG"/>
        </w:rPr>
        <w:t xml:space="preserve">, а във вх.Б и шест </w:t>
      </w:r>
      <w:r w:rsidR="00751DE5">
        <w:rPr>
          <w:i/>
          <w:lang w:val="bg-BG"/>
        </w:rPr>
        <w:lastRenderedPageBreak/>
        <w:t>гаража</w:t>
      </w:r>
      <w:r w:rsidR="00FA77C6" w:rsidRPr="00FA77C6">
        <w:rPr>
          <w:i/>
        </w:rPr>
        <w:t>. Покривната плоча е двойна, хоризонтална – тип „студен покрив”. Сградата е въведена в експлоатация през 19</w:t>
      </w:r>
      <w:r w:rsidR="00751DE5">
        <w:rPr>
          <w:i/>
          <w:lang w:val="bg-BG"/>
        </w:rPr>
        <w:t>96</w:t>
      </w:r>
      <w:r w:rsidR="00FA77C6" w:rsidRPr="00FA77C6">
        <w:rPr>
          <w:i/>
        </w:rPr>
        <w:t xml:space="preserve"> год. </w:t>
      </w:r>
      <w:r w:rsidR="00FA77C6">
        <w:rPr>
          <w:i/>
          <w:lang w:val="bg-BG"/>
        </w:rPr>
        <w:t>Балконите на по-голямата част от кухните са остъклени и е премахната съществуващата слепена дограма. В някои от тях е премахнат и подпрозоречният цокъл</w:t>
      </w:r>
      <w:r w:rsidR="00FA77C6" w:rsidRPr="00FA77C6">
        <w:rPr>
          <w:i/>
        </w:rPr>
        <w:t>. Външния</w:t>
      </w:r>
      <w:r w:rsidR="007A16C3">
        <w:rPr>
          <w:i/>
          <w:lang w:val="bg-BG"/>
        </w:rPr>
        <w:t>т</w:t>
      </w:r>
      <w:r w:rsidR="00FA77C6" w:rsidRPr="00FA77C6">
        <w:rPr>
          <w:i/>
        </w:rPr>
        <w:t xml:space="preserve"> оглед на конструкцията на сградата показва добро изпълнение на елементите, с незначителни нарушения и обрушвания по време на експлоатацията. По време на огледа не са установени сериозни дефекти (деформации и/или повреди) свързани с нарушаване на проектната носеща способност, коравина, дуктилност и дълготрайност, вследствие на изминали експлоатационни събития. Във почти всички апартаменти има пукнатини в мазилката при връзка между съседни стенни панели. В сутерена </w:t>
      </w:r>
      <w:r w:rsidR="00694012">
        <w:rPr>
          <w:i/>
          <w:lang w:val="bg-BG"/>
        </w:rPr>
        <w:t xml:space="preserve">е нарушено бетонното покритие на междуетажната конструкция и </w:t>
      </w:r>
      <w:r w:rsidR="00FA77C6" w:rsidRPr="00FA77C6">
        <w:rPr>
          <w:i/>
        </w:rPr>
        <w:t>има видима корозирала армировка</w:t>
      </w:r>
      <w:r w:rsidR="007A16C3" w:rsidRPr="002E1C92">
        <w:rPr>
          <w:i/>
          <w:color w:val="000000" w:themeColor="text1"/>
          <w:lang w:val="bg-BG"/>
        </w:rPr>
        <w:t>.</w:t>
      </w:r>
    </w:p>
    <w:p w:rsidR="00121A74" w:rsidRPr="00121A74" w:rsidRDefault="00121A74" w:rsidP="00C346D2">
      <w:pPr>
        <w:pStyle w:val="20"/>
        <w:spacing w:line="240" w:lineRule="auto"/>
        <w:ind w:left="0" w:firstLine="284"/>
        <w:jc w:val="both"/>
        <w:rPr>
          <w:i/>
          <w:color w:val="000000" w:themeColor="text1"/>
          <w:u w:val="single"/>
          <w:lang w:val="bg-BG"/>
        </w:rPr>
      </w:pPr>
      <w:r w:rsidRPr="00121A74">
        <w:rPr>
          <w:i/>
          <w:color w:val="000000" w:themeColor="text1"/>
          <w:u w:val="single"/>
          <w:lang w:val="bg-BG"/>
        </w:rPr>
        <w:t>Стенното ограждане на асансьорната шахта на к.-1.40м във вх.Г е компрометирано. В случая, тази стена не е носеща /стоманобетоннапанела с дебелина 6см/, но задължително трябва да се възстанови.</w:t>
      </w:r>
    </w:p>
    <w:p w:rsidR="007A16C3" w:rsidRPr="00694012" w:rsidRDefault="00FA77C6" w:rsidP="00C346D2">
      <w:pPr>
        <w:pStyle w:val="20"/>
        <w:spacing w:line="240" w:lineRule="auto"/>
        <w:ind w:left="0" w:firstLine="284"/>
        <w:jc w:val="both"/>
        <w:rPr>
          <w:i/>
          <w:lang w:val="bg-BG"/>
        </w:rPr>
      </w:pPr>
      <w:r w:rsidRPr="00FA77C6">
        <w:rPr>
          <w:i/>
        </w:rPr>
        <w:t xml:space="preserve">Не са констатирани неблагоприятни слягания в земната основа около фундаментите на носещата конструкция. Процесите на консолидация в почвата са затихнали и не се очакват бъдещи деформации в земната основа. Експлоатационната годност и дълготрайността на сградата е свързана пряко със състоянието на дюбелните връзки между отделните стоманобетонни панели. При саниране и реконструкция на сградата да се защитят от навлизане на влага всички дюбелни връзки. </w:t>
      </w:r>
      <w:r w:rsidR="00694012">
        <w:rPr>
          <w:i/>
          <w:lang w:val="bg-BG"/>
        </w:rPr>
        <w:t>Да се възстанови бетонното покритиена плочата в сутерена по детайл на проектанта.</w:t>
      </w:r>
    </w:p>
    <w:p w:rsidR="007A16C3" w:rsidRDefault="00FA77C6" w:rsidP="00C346D2">
      <w:pPr>
        <w:pStyle w:val="20"/>
        <w:spacing w:line="240" w:lineRule="auto"/>
        <w:ind w:left="0" w:firstLine="284"/>
        <w:jc w:val="both"/>
        <w:rPr>
          <w:i/>
          <w:lang w:val="bg-BG"/>
        </w:rPr>
      </w:pPr>
      <w:r w:rsidRPr="007A16C3">
        <w:rPr>
          <w:b/>
          <w:i/>
        </w:rPr>
        <w:t>Проектиране и строителството на обследваната сграда</w:t>
      </w:r>
      <w:r w:rsidR="007A16C3">
        <w:rPr>
          <w:i/>
          <w:lang w:val="bg-BG"/>
        </w:rPr>
        <w:t>:</w:t>
      </w:r>
      <w:r w:rsidRPr="00FA77C6">
        <w:rPr>
          <w:i/>
        </w:rPr>
        <w:t xml:space="preserve"> Изпълненото строителство през 19</w:t>
      </w:r>
      <w:r w:rsidR="005D6B8F">
        <w:rPr>
          <w:i/>
          <w:lang w:val="bg-BG"/>
        </w:rPr>
        <w:t>89 - 199</w:t>
      </w:r>
      <w:r w:rsidR="00CA08CF">
        <w:rPr>
          <w:i/>
          <w:lang w:val="bg-BG"/>
        </w:rPr>
        <w:t>3</w:t>
      </w:r>
      <w:r w:rsidRPr="00FA77C6">
        <w:rPr>
          <w:i/>
        </w:rPr>
        <w:t xml:space="preserve"> г. отговаря на действащите нормативни актове за строително-монтажни работи към момента на изпълнението. Конструкцията на жилищната сграда е проектирана и осигурена за вертикални и хоризонтални натоварвания и въздействия по изискванията на действалите за периода на проектиране строителни норми. За разработването на проекта би трябвало да са спазени действащите норми както следва: </w:t>
      </w:r>
    </w:p>
    <w:p w:rsidR="007A16C3" w:rsidRDefault="00FA77C6" w:rsidP="00C346D2">
      <w:pPr>
        <w:pStyle w:val="20"/>
        <w:spacing w:line="240" w:lineRule="auto"/>
        <w:ind w:left="0" w:firstLine="284"/>
        <w:jc w:val="both"/>
        <w:rPr>
          <w:i/>
          <w:lang w:val="bg-BG"/>
        </w:rPr>
      </w:pPr>
      <w:r w:rsidRPr="00FA77C6">
        <w:rPr>
          <w:i/>
        </w:rPr>
        <w:t>- „</w:t>
      </w:r>
      <w:r w:rsidR="00C46516">
        <w:rPr>
          <w:i/>
          <w:lang w:val="bg-BG"/>
        </w:rPr>
        <w:t>Норми за натоварвания и въздействия върху сгради и съоръжения</w:t>
      </w:r>
      <w:r w:rsidRPr="00FA77C6">
        <w:rPr>
          <w:i/>
        </w:rPr>
        <w:t>” – 19</w:t>
      </w:r>
      <w:r w:rsidR="00C46516">
        <w:rPr>
          <w:i/>
          <w:lang w:val="bg-BG"/>
        </w:rPr>
        <w:t>88</w:t>
      </w:r>
      <w:r w:rsidRPr="00FA77C6">
        <w:rPr>
          <w:i/>
        </w:rPr>
        <w:t xml:space="preserve">г [7]; </w:t>
      </w:r>
    </w:p>
    <w:p w:rsidR="007A16C3" w:rsidRDefault="00FA77C6" w:rsidP="00C346D2">
      <w:pPr>
        <w:pStyle w:val="20"/>
        <w:spacing w:line="240" w:lineRule="auto"/>
        <w:ind w:left="0" w:firstLine="284"/>
        <w:jc w:val="both"/>
        <w:rPr>
          <w:i/>
          <w:lang w:val="bg-BG"/>
        </w:rPr>
      </w:pPr>
      <w:r w:rsidRPr="00FA77C6">
        <w:rPr>
          <w:i/>
        </w:rPr>
        <w:t>- „Норми за проектиране на бетонни и стоманобетонни конструкции” – 19</w:t>
      </w:r>
      <w:r w:rsidR="008840D9">
        <w:rPr>
          <w:i/>
          <w:lang w:val="bg-BG"/>
        </w:rPr>
        <w:t>88</w:t>
      </w:r>
      <w:r w:rsidRPr="00FA77C6">
        <w:rPr>
          <w:i/>
        </w:rPr>
        <w:t xml:space="preserve">г. [8]; </w:t>
      </w:r>
    </w:p>
    <w:p w:rsidR="007A16C3" w:rsidRDefault="00FA77C6" w:rsidP="00C346D2">
      <w:pPr>
        <w:pStyle w:val="20"/>
        <w:spacing w:line="240" w:lineRule="auto"/>
        <w:ind w:left="0" w:firstLine="284"/>
        <w:jc w:val="both"/>
        <w:rPr>
          <w:i/>
          <w:lang w:val="bg-BG"/>
        </w:rPr>
      </w:pPr>
      <w:r w:rsidRPr="00FA77C6">
        <w:rPr>
          <w:i/>
        </w:rPr>
        <w:t>- „</w:t>
      </w:r>
      <w:r w:rsidR="008840D9">
        <w:rPr>
          <w:i/>
          <w:lang w:val="bg-BG"/>
        </w:rPr>
        <w:t>Норми за проектиране на сгради и съоръжения</w:t>
      </w:r>
      <w:r w:rsidRPr="00FA77C6">
        <w:rPr>
          <w:i/>
        </w:rPr>
        <w:t xml:space="preserve"> в земетръсни райони’’-19</w:t>
      </w:r>
      <w:r w:rsidR="008840D9">
        <w:rPr>
          <w:i/>
          <w:lang w:val="bg-BG"/>
        </w:rPr>
        <w:t>87</w:t>
      </w:r>
      <w:r w:rsidR="008840D9">
        <w:rPr>
          <w:i/>
        </w:rPr>
        <w:t xml:space="preserve"> г.</w:t>
      </w:r>
      <w:r w:rsidR="008840D9">
        <w:rPr>
          <w:i/>
          <w:lang w:val="bg-BG"/>
        </w:rPr>
        <w:t xml:space="preserve"> </w:t>
      </w:r>
      <w:r w:rsidRPr="00FA77C6">
        <w:rPr>
          <w:i/>
        </w:rPr>
        <w:t xml:space="preserve"> [9] ;</w:t>
      </w:r>
    </w:p>
    <w:p w:rsidR="008840D9" w:rsidRPr="008840D9" w:rsidRDefault="00084FAD" w:rsidP="00C346D2">
      <w:pPr>
        <w:pStyle w:val="20"/>
        <w:spacing w:line="240" w:lineRule="auto"/>
        <w:ind w:left="0" w:firstLine="284"/>
        <w:jc w:val="both"/>
        <w:rPr>
          <w:i/>
          <w:color w:val="FF0000"/>
          <w:lang w:val="bg-BG"/>
        </w:rPr>
      </w:pPr>
      <w:r w:rsidRPr="00FA77C6">
        <w:rPr>
          <w:i/>
        </w:rPr>
        <w:t xml:space="preserve">Съгласно горепосочените норми за строителство в сеизмични райони [9] гр. </w:t>
      </w:r>
      <w:r>
        <w:rPr>
          <w:i/>
          <w:lang w:val="bg-BG"/>
        </w:rPr>
        <w:t xml:space="preserve">Перник </w:t>
      </w:r>
      <w:r w:rsidRPr="00E2272C">
        <w:rPr>
          <w:i/>
          <w:color w:val="000000" w:themeColor="text1"/>
        </w:rPr>
        <w:t>попада</w:t>
      </w:r>
      <w:r w:rsidRPr="00E2272C">
        <w:rPr>
          <w:i/>
          <w:color w:val="000000" w:themeColor="text1"/>
          <w:lang w:val="bg-BG"/>
        </w:rPr>
        <w:t>л</w:t>
      </w:r>
      <w:r w:rsidRPr="00E2272C">
        <w:rPr>
          <w:i/>
          <w:color w:val="000000" w:themeColor="text1"/>
        </w:rPr>
        <w:t xml:space="preserve"> в сеизмичен район </w:t>
      </w:r>
      <w:r w:rsidRPr="00E2272C">
        <w:rPr>
          <w:i/>
          <w:color w:val="000000" w:themeColor="text1"/>
          <w:lang w:val="bg-BG"/>
        </w:rPr>
        <w:t>за</w:t>
      </w:r>
      <w:r w:rsidRPr="00E2272C">
        <w:rPr>
          <w:i/>
          <w:color w:val="000000" w:themeColor="text1"/>
        </w:rPr>
        <w:t xml:space="preserve"> </w:t>
      </w:r>
      <w:r>
        <w:rPr>
          <w:i/>
          <w:color w:val="000000" w:themeColor="text1"/>
        </w:rPr>
        <w:t>VI</w:t>
      </w:r>
      <w:r w:rsidR="008E3856">
        <w:rPr>
          <w:i/>
          <w:color w:val="000000" w:themeColor="text1"/>
          <w:lang w:val="en-US"/>
        </w:rPr>
        <w:t>I</w:t>
      </w:r>
      <w:r>
        <w:rPr>
          <w:i/>
          <w:color w:val="000000" w:themeColor="text1"/>
        </w:rPr>
        <w:t>I</w:t>
      </w:r>
      <w:r w:rsidRPr="00E2272C">
        <w:rPr>
          <w:i/>
          <w:color w:val="000000" w:themeColor="text1"/>
        </w:rPr>
        <w:t>-</w:t>
      </w:r>
      <w:r>
        <w:rPr>
          <w:i/>
          <w:color w:val="000000" w:themeColor="text1"/>
          <w:lang w:val="bg-BG"/>
        </w:rPr>
        <w:t>м</w:t>
      </w:r>
      <w:r w:rsidRPr="00E2272C">
        <w:rPr>
          <w:i/>
          <w:color w:val="000000" w:themeColor="text1"/>
        </w:rPr>
        <w:t>а степен</w:t>
      </w:r>
      <w:r w:rsidRPr="008E3856">
        <w:rPr>
          <w:i/>
          <w:color w:val="000000" w:themeColor="text1"/>
        </w:rPr>
        <w:t xml:space="preserve">. </w:t>
      </w:r>
      <w:r w:rsidR="008840D9" w:rsidRPr="008E3856">
        <w:rPr>
          <w:i/>
          <w:color w:val="000000" w:themeColor="text1"/>
          <w:lang w:val="bg-BG"/>
        </w:rPr>
        <w:t>Конструкцията на вх. А и вх.Б е ЕПК</w:t>
      </w:r>
      <w:r w:rsidR="008E3856" w:rsidRPr="008E3856">
        <w:rPr>
          <w:i/>
          <w:color w:val="000000" w:themeColor="text1"/>
          <w:lang w:val="bg-BG"/>
        </w:rPr>
        <w:t>. Изследвана е и оразмерена за хоризонтални сеизмични усилия.</w:t>
      </w:r>
      <w:r w:rsidR="008E3856">
        <w:rPr>
          <w:i/>
          <w:color w:val="FF0000"/>
          <w:lang w:val="bg-BG"/>
        </w:rPr>
        <w:t xml:space="preserve"> </w:t>
      </w:r>
      <w:r w:rsidR="008E3856" w:rsidRPr="00E2272C">
        <w:rPr>
          <w:i/>
          <w:color w:val="000000" w:themeColor="text1"/>
        </w:rPr>
        <w:t xml:space="preserve">Безскелетната конструкцията </w:t>
      </w:r>
      <w:r w:rsidR="008E3856">
        <w:rPr>
          <w:i/>
          <w:color w:val="000000" w:themeColor="text1"/>
          <w:lang w:val="bg-BG"/>
        </w:rPr>
        <w:t>се състои</w:t>
      </w:r>
      <w:r w:rsidR="008E3856" w:rsidRPr="00E2272C">
        <w:rPr>
          <w:i/>
          <w:color w:val="000000" w:themeColor="text1"/>
        </w:rPr>
        <w:t xml:space="preserve"> от </w:t>
      </w:r>
      <w:r w:rsidR="008E3856">
        <w:rPr>
          <w:i/>
          <w:color w:val="000000" w:themeColor="text1"/>
          <w:lang w:val="bg-BG"/>
        </w:rPr>
        <w:t>монолитни стоманобетонни</w:t>
      </w:r>
      <w:r w:rsidR="008E3856" w:rsidRPr="00E2272C">
        <w:rPr>
          <w:i/>
          <w:color w:val="000000" w:themeColor="text1"/>
        </w:rPr>
        <w:t xml:space="preserve"> стенни, подови</w:t>
      </w:r>
      <w:r w:rsidR="008E3856" w:rsidRPr="00FA77C6">
        <w:rPr>
          <w:i/>
        </w:rPr>
        <w:t xml:space="preserve"> и други стоманобетонни елементи </w:t>
      </w:r>
      <w:r w:rsidR="008E3856">
        <w:rPr>
          <w:i/>
          <w:lang w:val="bg-BG"/>
        </w:rPr>
        <w:t xml:space="preserve">, изпълнени на строителната площадка. </w:t>
      </w:r>
      <w:r w:rsidR="008E3856" w:rsidRPr="00FA77C6">
        <w:rPr>
          <w:i/>
        </w:rPr>
        <w:t xml:space="preserve"> Хоризонталните сили се поемат от съвместната работа на всички носещи </w:t>
      </w:r>
      <w:r w:rsidR="008E3856">
        <w:rPr>
          <w:i/>
          <w:lang w:val="bg-BG"/>
        </w:rPr>
        <w:t>елементи</w:t>
      </w:r>
      <w:r w:rsidR="008E3856" w:rsidRPr="00FA77C6">
        <w:rPr>
          <w:i/>
        </w:rPr>
        <w:t xml:space="preserve">. Поемането на сеизмичната енергия (дисипацията на енергия) се получава чрез взаимодействието (деформациите) между </w:t>
      </w:r>
      <w:r w:rsidR="008E3856">
        <w:rPr>
          <w:i/>
          <w:lang w:val="bg-BG"/>
        </w:rPr>
        <w:t>вертикалните елементи /стоманобетонни колони и стени/ и хоризонталните елементи /стоманобетонни плочи/, които образуват корави дискове</w:t>
      </w:r>
      <w:r w:rsidR="008E3856" w:rsidRPr="00FA77C6">
        <w:rPr>
          <w:i/>
        </w:rPr>
        <w:t>.</w:t>
      </w:r>
    </w:p>
    <w:p w:rsidR="0059696C" w:rsidRDefault="00084FAD" w:rsidP="00C346D2">
      <w:pPr>
        <w:pStyle w:val="20"/>
        <w:spacing w:line="240" w:lineRule="auto"/>
        <w:ind w:left="0" w:firstLine="284"/>
        <w:jc w:val="both"/>
        <w:rPr>
          <w:i/>
          <w:lang w:val="bg-BG"/>
        </w:rPr>
      </w:pPr>
      <w:r w:rsidRPr="00E2272C">
        <w:rPr>
          <w:i/>
          <w:color w:val="000000" w:themeColor="text1"/>
        </w:rPr>
        <w:t>Конструкцията на едропанелната жилищна сграда, построена съгласно проектна номенклатура за строителна система ЕПЖС, е изследвана и оразмерена за хоризонтални сеизмични усилия</w:t>
      </w:r>
      <w:r>
        <w:rPr>
          <w:i/>
          <w:color w:val="000000" w:themeColor="text1"/>
          <w:lang w:val="bg-BG"/>
        </w:rPr>
        <w:t xml:space="preserve"> за гр.София /не за Перник/, тъй като са пригаждани проектите за ЕПЖС на "Софпроект"</w:t>
      </w:r>
      <w:r w:rsidR="00FA77C6" w:rsidRPr="00E2272C">
        <w:rPr>
          <w:i/>
          <w:color w:val="000000" w:themeColor="text1"/>
        </w:rPr>
        <w:t>.</w:t>
      </w:r>
      <w:r w:rsidR="00FA77C6" w:rsidRPr="007A16C3">
        <w:rPr>
          <w:i/>
          <w:color w:val="FF0000"/>
        </w:rPr>
        <w:t xml:space="preserve"> </w:t>
      </w:r>
      <w:r w:rsidR="00FA77C6" w:rsidRPr="00E2272C">
        <w:rPr>
          <w:i/>
          <w:color w:val="000000" w:themeColor="text1"/>
        </w:rPr>
        <w:t>Конструкцията на едропанелната жилищна сграда, построена съгласно проектна номенклатура за строителна система ЕПЖС, е изследвана и оразмерена за хоризонтални сеизмични усилия. Безскелетната панелна конструкцията е изпълнена от едрогабаритни заводски изработени стенни, подови</w:t>
      </w:r>
      <w:r w:rsidR="00FA77C6" w:rsidRPr="00FA77C6">
        <w:rPr>
          <w:i/>
        </w:rPr>
        <w:t xml:space="preserve"> и други сглобяеми </w:t>
      </w:r>
      <w:r w:rsidR="00FA77C6" w:rsidRPr="00FA77C6">
        <w:rPr>
          <w:i/>
        </w:rPr>
        <w:lastRenderedPageBreak/>
        <w:t xml:space="preserve">стоманобетонни елементи (панели). Хоризонталните сили се поемат от съвместната работа на всички носещи панели. Поемането на сеизмичната енергия (дисипацията на енергия) се получава чрез взаимодействието (деформациите) между панелите във връзките (дюбелите) между тях. Основните материали, вложени в конструкцията са: </w:t>
      </w:r>
    </w:p>
    <w:p w:rsidR="0059696C" w:rsidRDefault="00FA77C6" w:rsidP="00C346D2">
      <w:pPr>
        <w:pStyle w:val="20"/>
        <w:spacing w:line="240" w:lineRule="auto"/>
        <w:ind w:left="0" w:firstLine="284"/>
        <w:jc w:val="both"/>
        <w:rPr>
          <w:i/>
          <w:lang w:val="bg-BG"/>
        </w:rPr>
      </w:pPr>
      <w:r w:rsidRPr="00FA77C6">
        <w:rPr>
          <w:i/>
        </w:rPr>
        <w:t xml:space="preserve">бетон </w:t>
      </w:r>
      <w:r w:rsidR="00561D5F">
        <w:rPr>
          <w:i/>
          <w:lang w:val="bg-BG"/>
        </w:rPr>
        <w:t>В</w:t>
      </w:r>
      <w:r w:rsidRPr="00FA77C6">
        <w:rPr>
          <w:i/>
        </w:rPr>
        <w:t xml:space="preserve"> 15, </w:t>
      </w:r>
      <w:r w:rsidR="00561D5F">
        <w:rPr>
          <w:i/>
          <w:lang w:val="bg-BG"/>
        </w:rPr>
        <w:t>В</w:t>
      </w:r>
      <w:r w:rsidRPr="00FA77C6">
        <w:rPr>
          <w:i/>
        </w:rPr>
        <w:t xml:space="preserve"> 20; </w:t>
      </w:r>
    </w:p>
    <w:p w:rsidR="007A16C3" w:rsidRDefault="00FA77C6" w:rsidP="00C346D2">
      <w:pPr>
        <w:pStyle w:val="20"/>
        <w:spacing w:line="240" w:lineRule="auto"/>
        <w:ind w:left="0" w:firstLine="284"/>
        <w:jc w:val="both"/>
        <w:rPr>
          <w:i/>
          <w:lang w:val="bg-BG"/>
        </w:rPr>
      </w:pPr>
      <w:r w:rsidRPr="00FA77C6">
        <w:rPr>
          <w:i/>
        </w:rPr>
        <w:t xml:space="preserve">армировка АI , AII, AIII; </w:t>
      </w:r>
    </w:p>
    <w:p w:rsidR="007A16C3" w:rsidRDefault="00FA77C6" w:rsidP="00C346D2">
      <w:pPr>
        <w:pStyle w:val="20"/>
        <w:spacing w:line="240" w:lineRule="auto"/>
        <w:ind w:left="0" w:firstLine="284"/>
        <w:jc w:val="both"/>
        <w:rPr>
          <w:i/>
          <w:lang w:val="bg-BG"/>
        </w:rPr>
      </w:pPr>
      <w:r w:rsidRPr="007A16C3">
        <w:rPr>
          <w:b/>
          <w:i/>
        </w:rPr>
        <w:t>Носимоспособност на конструкцията.</w:t>
      </w:r>
      <w:r w:rsidRPr="00FA77C6">
        <w:rPr>
          <w:i/>
        </w:rPr>
        <w:t xml:space="preserve"> </w:t>
      </w:r>
      <w:r w:rsidRPr="007A16C3">
        <w:rPr>
          <w:b/>
          <w:i/>
        </w:rPr>
        <w:t>Анализ на действителните технически характеристики на сградата и оценка на съответствието им с нормативните стойности, определени с нормативните актове, действащи към момента на въвеждането на строежа в експлоатация.</w:t>
      </w:r>
      <w:r w:rsidRPr="00FA77C6">
        <w:rPr>
          <w:i/>
        </w:rPr>
        <w:t xml:space="preserve"> </w:t>
      </w:r>
    </w:p>
    <w:p w:rsidR="007A16C3" w:rsidRDefault="00FA77C6" w:rsidP="00C346D2">
      <w:pPr>
        <w:pStyle w:val="20"/>
        <w:spacing w:line="240" w:lineRule="auto"/>
        <w:ind w:left="0" w:firstLine="284"/>
        <w:jc w:val="both"/>
        <w:rPr>
          <w:i/>
          <w:lang w:val="bg-BG"/>
        </w:rPr>
      </w:pPr>
      <w:r w:rsidRPr="00FA77C6">
        <w:rPr>
          <w:i/>
        </w:rPr>
        <w:t>Сградата е въведена в експлоатация през 19</w:t>
      </w:r>
      <w:r w:rsidR="008840D9">
        <w:rPr>
          <w:i/>
          <w:lang w:val="en-US"/>
        </w:rPr>
        <w:t>96</w:t>
      </w:r>
      <w:r w:rsidRPr="00FA77C6">
        <w:rPr>
          <w:i/>
        </w:rPr>
        <w:t xml:space="preserve">г. В следващата таблица е представена съпоставка между нормативните актове действащи към датата на въвеждане на сградата в експлоатация и нормативни актове действащи към момента на обследване на сградата. </w:t>
      </w:r>
    </w:p>
    <w:tbl>
      <w:tblPr>
        <w:tblStyle w:val="a8"/>
        <w:tblW w:w="9498" w:type="dxa"/>
        <w:tblInd w:w="108" w:type="dxa"/>
        <w:tblLayout w:type="fixed"/>
        <w:tblLook w:val="04A0"/>
      </w:tblPr>
      <w:tblGrid>
        <w:gridCol w:w="1656"/>
        <w:gridCol w:w="4213"/>
        <w:gridCol w:w="3629"/>
      </w:tblGrid>
      <w:tr w:rsidR="0059696C" w:rsidTr="000764FA">
        <w:tc>
          <w:tcPr>
            <w:tcW w:w="1656" w:type="dxa"/>
          </w:tcPr>
          <w:p w:rsidR="0059696C" w:rsidRDefault="0059696C" w:rsidP="000764FA">
            <w:pPr>
              <w:pStyle w:val="20"/>
              <w:spacing w:line="240" w:lineRule="auto"/>
              <w:ind w:left="0" w:firstLine="426"/>
              <w:jc w:val="both"/>
              <w:rPr>
                <w:i/>
                <w:lang w:val="bg-BG"/>
              </w:rPr>
            </w:pPr>
          </w:p>
        </w:tc>
        <w:tc>
          <w:tcPr>
            <w:tcW w:w="4213" w:type="dxa"/>
          </w:tcPr>
          <w:p w:rsidR="0059696C" w:rsidRPr="0059696C" w:rsidRDefault="0059696C" w:rsidP="000764FA">
            <w:pPr>
              <w:pStyle w:val="20"/>
              <w:spacing w:line="240" w:lineRule="auto"/>
              <w:ind w:left="0" w:firstLine="426"/>
              <w:jc w:val="both"/>
              <w:rPr>
                <w:b/>
                <w:i/>
                <w:lang w:val="bg-BG"/>
              </w:rPr>
            </w:pPr>
            <w:r w:rsidRPr="0059696C">
              <w:rPr>
                <w:b/>
                <w:i/>
                <w:lang w:val="bg-BG"/>
              </w:rPr>
              <w:t>Нормативни актове, действащи към датата на въвеждане на сградата в експлоатация</w:t>
            </w:r>
          </w:p>
        </w:tc>
        <w:tc>
          <w:tcPr>
            <w:tcW w:w="3629" w:type="dxa"/>
          </w:tcPr>
          <w:p w:rsidR="0059696C" w:rsidRDefault="0059696C" w:rsidP="000764FA">
            <w:pPr>
              <w:pStyle w:val="20"/>
              <w:spacing w:line="240" w:lineRule="auto"/>
              <w:ind w:left="0" w:firstLine="426"/>
              <w:jc w:val="both"/>
              <w:rPr>
                <w:i/>
                <w:lang w:val="bg-BG"/>
              </w:rPr>
            </w:pPr>
            <w:r w:rsidRPr="0059696C">
              <w:rPr>
                <w:b/>
                <w:i/>
                <w:lang w:val="bg-BG"/>
              </w:rPr>
              <w:t xml:space="preserve">Нормативни актове, действащи към </w:t>
            </w:r>
            <w:r>
              <w:rPr>
                <w:b/>
                <w:i/>
                <w:lang w:val="bg-BG"/>
              </w:rPr>
              <w:t>момента на обследване</w:t>
            </w:r>
            <w:r w:rsidRPr="0059696C">
              <w:rPr>
                <w:b/>
                <w:i/>
                <w:lang w:val="bg-BG"/>
              </w:rPr>
              <w:t xml:space="preserve"> на сградата </w:t>
            </w:r>
          </w:p>
        </w:tc>
      </w:tr>
      <w:tr w:rsidR="0059696C" w:rsidTr="000764FA">
        <w:tc>
          <w:tcPr>
            <w:tcW w:w="1656" w:type="dxa"/>
          </w:tcPr>
          <w:p w:rsidR="0059696C" w:rsidRPr="0059696C" w:rsidRDefault="0059696C" w:rsidP="000764FA">
            <w:pPr>
              <w:pStyle w:val="20"/>
              <w:spacing w:line="240" w:lineRule="auto"/>
              <w:ind w:left="0" w:firstLine="426"/>
              <w:jc w:val="both"/>
              <w:rPr>
                <w:b/>
                <w:i/>
                <w:lang w:val="bg-BG"/>
              </w:rPr>
            </w:pPr>
            <w:r w:rsidRPr="0059696C">
              <w:rPr>
                <w:b/>
                <w:i/>
                <w:lang w:val="bg-BG"/>
              </w:rPr>
              <w:t>Норми за проектиране в сеизмични райони</w:t>
            </w:r>
          </w:p>
        </w:tc>
        <w:tc>
          <w:tcPr>
            <w:tcW w:w="4213" w:type="dxa"/>
          </w:tcPr>
          <w:p w:rsidR="0059696C" w:rsidRPr="0059696C" w:rsidRDefault="0059696C" w:rsidP="00685645">
            <w:pPr>
              <w:pStyle w:val="20"/>
              <w:spacing w:line="240" w:lineRule="auto"/>
              <w:ind w:left="0" w:firstLine="426"/>
              <w:jc w:val="both"/>
              <w:rPr>
                <w:i/>
                <w:lang w:val="bg-BG"/>
              </w:rPr>
            </w:pPr>
            <w:r w:rsidRPr="00FA77C6">
              <w:rPr>
                <w:i/>
              </w:rPr>
              <w:t>„</w:t>
            </w:r>
            <w:r w:rsidR="008E3856">
              <w:rPr>
                <w:i/>
                <w:lang w:val="bg-BG"/>
              </w:rPr>
              <w:t>Норми за проектиране на сгради и съоръжения</w:t>
            </w:r>
            <w:r w:rsidR="008E3856" w:rsidRPr="00FA77C6">
              <w:rPr>
                <w:i/>
              </w:rPr>
              <w:t xml:space="preserve"> в земетръсни райони’’</w:t>
            </w:r>
            <w:r w:rsidRPr="00FA77C6">
              <w:rPr>
                <w:i/>
              </w:rPr>
              <w:t>-19</w:t>
            </w:r>
            <w:r w:rsidR="008E3856">
              <w:rPr>
                <w:i/>
                <w:lang w:val="bg-BG"/>
              </w:rPr>
              <w:t>87</w:t>
            </w:r>
            <w:r w:rsidRPr="00FA77C6">
              <w:rPr>
                <w:i/>
              </w:rPr>
              <w:t xml:space="preserve"> г. [9]</w:t>
            </w:r>
          </w:p>
        </w:tc>
        <w:tc>
          <w:tcPr>
            <w:tcW w:w="3629" w:type="dxa"/>
          </w:tcPr>
          <w:p w:rsidR="0059696C" w:rsidRPr="0059696C" w:rsidRDefault="0059696C" w:rsidP="000764FA">
            <w:pPr>
              <w:pStyle w:val="20"/>
              <w:spacing w:line="240" w:lineRule="auto"/>
              <w:ind w:left="0" w:firstLine="426"/>
              <w:jc w:val="both"/>
              <w:rPr>
                <w:i/>
                <w:lang w:val="bg-BG"/>
              </w:rPr>
            </w:pPr>
            <w:r w:rsidRPr="0059696C">
              <w:rPr>
                <w:i/>
              </w:rPr>
              <w:t>Наредба №РД-02-20-2 от 27.01.2012го за проектиране на сгради и съоръжения в земетръсни райони [3]</w:t>
            </w:r>
          </w:p>
        </w:tc>
      </w:tr>
      <w:tr w:rsidR="0059696C" w:rsidTr="000764FA">
        <w:tc>
          <w:tcPr>
            <w:tcW w:w="1656" w:type="dxa"/>
          </w:tcPr>
          <w:p w:rsidR="0059696C" w:rsidRPr="0059696C" w:rsidRDefault="0059696C" w:rsidP="000764FA">
            <w:pPr>
              <w:pStyle w:val="20"/>
              <w:spacing w:line="240" w:lineRule="auto"/>
              <w:ind w:left="0" w:firstLine="426"/>
              <w:jc w:val="both"/>
              <w:rPr>
                <w:b/>
                <w:i/>
                <w:lang w:val="bg-BG"/>
              </w:rPr>
            </w:pPr>
            <w:r w:rsidRPr="0059696C">
              <w:rPr>
                <w:b/>
                <w:i/>
                <w:lang w:val="bg-BG"/>
              </w:rPr>
              <w:t>Норми за бетонни и стоманобетонни конструкции</w:t>
            </w:r>
          </w:p>
        </w:tc>
        <w:tc>
          <w:tcPr>
            <w:tcW w:w="4213" w:type="dxa"/>
          </w:tcPr>
          <w:p w:rsidR="0059696C" w:rsidRPr="0059696C" w:rsidRDefault="0059696C" w:rsidP="00685645">
            <w:pPr>
              <w:pStyle w:val="20"/>
              <w:spacing w:line="240" w:lineRule="auto"/>
              <w:ind w:left="0" w:firstLine="426"/>
              <w:jc w:val="both"/>
              <w:rPr>
                <w:i/>
                <w:lang w:val="bg-BG"/>
              </w:rPr>
            </w:pPr>
            <w:r w:rsidRPr="00FA77C6">
              <w:rPr>
                <w:i/>
              </w:rPr>
              <w:t>„</w:t>
            </w:r>
            <w:r w:rsidR="008E3856" w:rsidRPr="00FA77C6">
              <w:rPr>
                <w:i/>
              </w:rPr>
              <w:t>Норми за проектиране на бетонни и стоманобетонни конструкции</w:t>
            </w:r>
            <w:r w:rsidRPr="00FA77C6">
              <w:rPr>
                <w:i/>
              </w:rPr>
              <w:t>” – 19</w:t>
            </w:r>
            <w:r w:rsidR="008E3856">
              <w:rPr>
                <w:i/>
                <w:lang w:val="bg-BG"/>
              </w:rPr>
              <w:t>88</w:t>
            </w:r>
            <w:r w:rsidRPr="00FA77C6">
              <w:rPr>
                <w:i/>
              </w:rPr>
              <w:t>г. [8]</w:t>
            </w:r>
          </w:p>
        </w:tc>
        <w:tc>
          <w:tcPr>
            <w:tcW w:w="3629" w:type="dxa"/>
          </w:tcPr>
          <w:p w:rsidR="0059696C" w:rsidRPr="0059696C" w:rsidRDefault="0059696C" w:rsidP="000764FA">
            <w:pPr>
              <w:pStyle w:val="20"/>
              <w:spacing w:line="240" w:lineRule="auto"/>
              <w:ind w:left="0" w:firstLine="426"/>
              <w:jc w:val="both"/>
              <w:rPr>
                <w:i/>
                <w:lang w:val="bg-BG"/>
              </w:rPr>
            </w:pPr>
            <w:r w:rsidRPr="0059696C">
              <w:rPr>
                <w:i/>
              </w:rPr>
              <w:t>Норми за проектиране на бетонни и стоманобетонни конструкции, 1987г. [4] (с последна редакция от 2008г.)</w:t>
            </w:r>
          </w:p>
        </w:tc>
      </w:tr>
      <w:tr w:rsidR="0059696C" w:rsidTr="000764FA">
        <w:tc>
          <w:tcPr>
            <w:tcW w:w="1656" w:type="dxa"/>
          </w:tcPr>
          <w:p w:rsidR="0059696C" w:rsidRPr="0059696C" w:rsidRDefault="0059696C" w:rsidP="000764FA">
            <w:pPr>
              <w:pStyle w:val="20"/>
              <w:spacing w:line="240" w:lineRule="auto"/>
              <w:ind w:left="0" w:firstLine="426"/>
              <w:jc w:val="both"/>
              <w:rPr>
                <w:b/>
                <w:i/>
                <w:lang w:val="bg-BG"/>
              </w:rPr>
            </w:pPr>
            <w:r w:rsidRPr="0059696C">
              <w:rPr>
                <w:b/>
                <w:i/>
                <w:lang w:val="bg-BG"/>
              </w:rPr>
              <w:t>Норми за натоварване и въздействия</w:t>
            </w:r>
          </w:p>
        </w:tc>
        <w:tc>
          <w:tcPr>
            <w:tcW w:w="4213" w:type="dxa"/>
          </w:tcPr>
          <w:p w:rsidR="0059696C" w:rsidRPr="0059696C" w:rsidRDefault="0059696C" w:rsidP="00685645">
            <w:pPr>
              <w:pStyle w:val="20"/>
              <w:spacing w:line="240" w:lineRule="auto"/>
              <w:ind w:left="0" w:firstLine="426"/>
              <w:jc w:val="both"/>
              <w:rPr>
                <w:i/>
                <w:lang w:val="bg-BG"/>
              </w:rPr>
            </w:pPr>
            <w:r w:rsidRPr="00FA77C6">
              <w:rPr>
                <w:i/>
              </w:rPr>
              <w:t>„</w:t>
            </w:r>
            <w:r w:rsidR="008E3856">
              <w:rPr>
                <w:i/>
                <w:lang w:val="bg-BG"/>
              </w:rPr>
              <w:t>Норми за натоварвания и въздействия върху сгради и съоръжения</w:t>
            </w:r>
            <w:r w:rsidRPr="00FA77C6">
              <w:rPr>
                <w:i/>
              </w:rPr>
              <w:t>” – 19</w:t>
            </w:r>
            <w:r w:rsidR="008E3856">
              <w:rPr>
                <w:i/>
                <w:lang w:val="bg-BG"/>
              </w:rPr>
              <w:t>88</w:t>
            </w:r>
            <w:r w:rsidRPr="00FA77C6">
              <w:rPr>
                <w:i/>
              </w:rPr>
              <w:t>г</w:t>
            </w:r>
            <w:r w:rsidR="008E3856">
              <w:rPr>
                <w:i/>
                <w:lang w:val="bg-BG"/>
              </w:rPr>
              <w:t>.</w:t>
            </w:r>
            <w:r w:rsidRPr="00FA77C6">
              <w:rPr>
                <w:i/>
              </w:rPr>
              <w:t xml:space="preserve"> [7]</w:t>
            </w:r>
          </w:p>
        </w:tc>
        <w:tc>
          <w:tcPr>
            <w:tcW w:w="3629" w:type="dxa"/>
          </w:tcPr>
          <w:p w:rsidR="0059696C" w:rsidRPr="0059696C" w:rsidRDefault="0059696C" w:rsidP="000764FA">
            <w:pPr>
              <w:pStyle w:val="20"/>
              <w:spacing w:line="240" w:lineRule="auto"/>
              <w:ind w:left="0" w:firstLine="426"/>
              <w:jc w:val="both"/>
              <w:rPr>
                <w:i/>
                <w:lang w:val="bg-BG"/>
              </w:rPr>
            </w:pPr>
            <w:r w:rsidRPr="0059696C">
              <w:rPr>
                <w:i/>
              </w:rPr>
              <w:t>Наредба № 3/21.07.2004г за основните положения за проектиране на конструкциите на строежите и за въздействията върху тях [2]</w:t>
            </w:r>
          </w:p>
        </w:tc>
      </w:tr>
    </w:tbl>
    <w:p w:rsidR="007A16C3" w:rsidRDefault="007A16C3" w:rsidP="000764FA">
      <w:pPr>
        <w:pStyle w:val="20"/>
        <w:spacing w:line="240" w:lineRule="auto"/>
        <w:ind w:left="0" w:firstLine="426"/>
        <w:jc w:val="both"/>
        <w:rPr>
          <w:i/>
          <w:lang w:val="bg-BG"/>
        </w:rPr>
      </w:pPr>
    </w:p>
    <w:p w:rsidR="0059696C" w:rsidRPr="0059696C" w:rsidRDefault="0059696C" w:rsidP="00C346D2">
      <w:pPr>
        <w:pStyle w:val="20"/>
        <w:spacing w:line="240" w:lineRule="auto"/>
        <w:ind w:left="0" w:firstLine="284"/>
        <w:jc w:val="both"/>
        <w:rPr>
          <w:b/>
          <w:i/>
          <w:lang w:val="bg-BG"/>
        </w:rPr>
      </w:pPr>
      <w:r w:rsidRPr="0059696C">
        <w:rPr>
          <w:b/>
          <w:i/>
        </w:rPr>
        <w:t xml:space="preserve">Сравнение на нормите за натоварване и въздействия: </w:t>
      </w:r>
    </w:p>
    <w:p w:rsidR="007A16C3" w:rsidRPr="0059696C" w:rsidRDefault="0059696C" w:rsidP="00C346D2">
      <w:pPr>
        <w:pStyle w:val="20"/>
        <w:spacing w:line="240" w:lineRule="auto"/>
        <w:ind w:left="0" w:firstLine="284"/>
        <w:jc w:val="both"/>
        <w:rPr>
          <w:i/>
          <w:lang w:val="bg-BG"/>
        </w:rPr>
      </w:pPr>
      <w:r w:rsidRPr="0059696C">
        <w:rPr>
          <w:i/>
        </w:rPr>
        <w:t>Пространствената конструкция от подови и стенни панели, следва да е осигурена за носимоспособност на елементите от постоянни, полезни натоварвания и сняг /kN/m2/ както следва (съгласно [7]):</w:t>
      </w:r>
    </w:p>
    <w:p w:rsidR="007A16C3" w:rsidRDefault="007A16C3" w:rsidP="00C346D2">
      <w:pPr>
        <w:pStyle w:val="20"/>
        <w:spacing w:line="240" w:lineRule="auto"/>
        <w:ind w:left="0" w:firstLine="284"/>
        <w:jc w:val="both"/>
        <w:rPr>
          <w:i/>
          <w:lang w:val="bg-BG"/>
        </w:rPr>
      </w:pPr>
    </w:p>
    <w:tbl>
      <w:tblPr>
        <w:tblStyle w:val="a8"/>
        <w:tblW w:w="0" w:type="auto"/>
        <w:tblInd w:w="720" w:type="dxa"/>
        <w:tblLook w:val="04A0"/>
      </w:tblPr>
      <w:tblGrid>
        <w:gridCol w:w="1761"/>
        <w:gridCol w:w="1758"/>
        <w:gridCol w:w="1762"/>
        <w:gridCol w:w="1762"/>
        <w:gridCol w:w="1835"/>
      </w:tblGrid>
      <w:tr w:rsidR="0059696C" w:rsidTr="0059696C">
        <w:tc>
          <w:tcPr>
            <w:tcW w:w="2044" w:type="dxa"/>
          </w:tcPr>
          <w:p w:rsidR="0059696C" w:rsidRDefault="0059696C" w:rsidP="00C346D2">
            <w:pPr>
              <w:pStyle w:val="20"/>
              <w:spacing w:line="240" w:lineRule="auto"/>
              <w:ind w:left="0" w:firstLine="284"/>
              <w:jc w:val="both"/>
              <w:rPr>
                <w:i/>
                <w:lang w:val="bg-BG"/>
              </w:rPr>
            </w:pPr>
            <w:r>
              <w:rPr>
                <w:i/>
                <w:lang w:val="bg-BG"/>
              </w:rPr>
              <w:t>Вид натоварване</w:t>
            </w:r>
          </w:p>
        </w:tc>
        <w:tc>
          <w:tcPr>
            <w:tcW w:w="2044" w:type="dxa"/>
          </w:tcPr>
          <w:p w:rsidR="0059696C" w:rsidRDefault="0059696C" w:rsidP="00C346D2">
            <w:pPr>
              <w:pStyle w:val="20"/>
              <w:spacing w:line="240" w:lineRule="auto"/>
              <w:ind w:left="0" w:firstLine="284"/>
              <w:jc w:val="both"/>
              <w:rPr>
                <w:i/>
                <w:lang w:val="bg-BG"/>
              </w:rPr>
            </w:pPr>
            <w:r>
              <w:rPr>
                <w:i/>
                <w:lang w:val="bg-BG"/>
              </w:rPr>
              <w:t>Помещение</w:t>
            </w:r>
          </w:p>
        </w:tc>
        <w:tc>
          <w:tcPr>
            <w:tcW w:w="2044" w:type="dxa"/>
          </w:tcPr>
          <w:p w:rsidR="0059696C" w:rsidRDefault="0059696C" w:rsidP="00C346D2">
            <w:pPr>
              <w:pStyle w:val="20"/>
              <w:spacing w:line="240" w:lineRule="auto"/>
              <w:ind w:left="0" w:firstLine="284"/>
              <w:jc w:val="both"/>
              <w:rPr>
                <w:i/>
                <w:lang w:val="bg-BG"/>
              </w:rPr>
            </w:pPr>
            <w:r>
              <w:rPr>
                <w:i/>
                <w:lang w:val="bg-BG"/>
              </w:rPr>
              <w:t>Нормативно натоварване</w:t>
            </w:r>
          </w:p>
        </w:tc>
        <w:tc>
          <w:tcPr>
            <w:tcW w:w="2044" w:type="dxa"/>
          </w:tcPr>
          <w:p w:rsidR="0059696C" w:rsidRDefault="0059696C" w:rsidP="00C346D2">
            <w:pPr>
              <w:pStyle w:val="20"/>
              <w:spacing w:line="240" w:lineRule="auto"/>
              <w:ind w:left="0" w:firstLine="284"/>
              <w:jc w:val="both"/>
              <w:rPr>
                <w:i/>
                <w:lang w:val="bg-BG"/>
              </w:rPr>
            </w:pPr>
            <w:r>
              <w:rPr>
                <w:i/>
                <w:lang w:val="bg-BG"/>
              </w:rPr>
              <w:t>Коефициент на натоварване</w:t>
            </w:r>
          </w:p>
        </w:tc>
        <w:tc>
          <w:tcPr>
            <w:tcW w:w="2044" w:type="dxa"/>
          </w:tcPr>
          <w:p w:rsidR="0059696C" w:rsidRDefault="0059696C" w:rsidP="00C346D2">
            <w:pPr>
              <w:pStyle w:val="20"/>
              <w:spacing w:line="240" w:lineRule="auto"/>
              <w:ind w:left="0" w:firstLine="284"/>
              <w:jc w:val="both"/>
              <w:rPr>
                <w:i/>
                <w:lang w:val="bg-BG"/>
              </w:rPr>
            </w:pPr>
            <w:r>
              <w:rPr>
                <w:i/>
                <w:lang w:val="bg-BG"/>
              </w:rPr>
              <w:t>Изчислително натоварване</w:t>
            </w:r>
          </w:p>
        </w:tc>
      </w:tr>
      <w:tr w:rsidR="0059696C" w:rsidTr="0059696C">
        <w:tc>
          <w:tcPr>
            <w:tcW w:w="2044" w:type="dxa"/>
          </w:tcPr>
          <w:p w:rsidR="0059696C" w:rsidRDefault="0059696C" w:rsidP="00C346D2">
            <w:pPr>
              <w:pStyle w:val="20"/>
              <w:spacing w:line="240" w:lineRule="auto"/>
              <w:ind w:left="0" w:firstLine="284"/>
              <w:jc w:val="both"/>
              <w:rPr>
                <w:i/>
                <w:lang w:val="bg-BG"/>
              </w:rPr>
            </w:pPr>
            <w:r>
              <w:rPr>
                <w:i/>
                <w:lang w:val="bg-BG"/>
              </w:rPr>
              <w:t>Постоянни</w:t>
            </w:r>
          </w:p>
        </w:tc>
        <w:tc>
          <w:tcPr>
            <w:tcW w:w="2044" w:type="dxa"/>
          </w:tcPr>
          <w:p w:rsidR="0059696C" w:rsidRDefault="0059696C" w:rsidP="00C346D2">
            <w:pPr>
              <w:pStyle w:val="20"/>
              <w:spacing w:line="240" w:lineRule="auto"/>
              <w:ind w:left="0" w:firstLine="284"/>
              <w:jc w:val="both"/>
              <w:rPr>
                <w:i/>
                <w:lang w:val="bg-BG"/>
              </w:rPr>
            </w:pPr>
            <w:r>
              <w:rPr>
                <w:i/>
                <w:lang w:val="bg-BG"/>
              </w:rPr>
              <w:t>Соб. тегло подова конструкция</w:t>
            </w:r>
          </w:p>
        </w:tc>
        <w:tc>
          <w:tcPr>
            <w:tcW w:w="2044" w:type="dxa"/>
          </w:tcPr>
          <w:p w:rsidR="0059696C" w:rsidRDefault="0059696C" w:rsidP="00C346D2">
            <w:pPr>
              <w:pStyle w:val="20"/>
              <w:spacing w:line="240" w:lineRule="auto"/>
              <w:ind w:left="0" w:firstLine="284"/>
              <w:jc w:val="both"/>
              <w:rPr>
                <w:i/>
                <w:lang w:val="bg-BG"/>
              </w:rPr>
            </w:pPr>
            <w:r>
              <w:rPr>
                <w:i/>
                <w:lang w:val="bg-BG"/>
              </w:rPr>
              <w:t>3.50</w:t>
            </w:r>
          </w:p>
        </w:tc>
        <w:tc>
          <w:tcPr>
            <w:tcW w:w="2044" w:type="dxa"/>
          </w:tcPr>
          <w:p w:rsidR="0059696C" w:rsidRDefault="0059696C" w:rsidP="00C346D2">
            <w:pPr>
              <w:pStyle w:val="20"/>
              <w:spacing w:line="240" w:lineRule="auto"/>
              <w:ind w:left="0" w:firstLine="284"/>
              <w:jc w:val="both"/>
              <w:rPr>
                <w:i/>
                <w:lang w:val="bg-BG"/>
              </w:rPr>
            </w:pPr>
            <w:r>
              <w:rPr>
                <w:i/>
                <w:lang w:val="bg-BG"/>
              </w:rPr>
              <w:t>1.10</w:t>
            </w:r>
          </w:p>
        </w:tc>
        <w:tc>
          <w:tcPr>
            <w:tcW w:w="2044" w:type="dxa"/>
          </w:tcPr>
          <w:p w:rsidR="0059696C" w:rsidRDefault="0059696C" w:rsidP="00C346D2">
            <w:pPr>
              <w:pStyle w:val="20"/>
              <w:spacing w:line="240" w:lineRule="auto"/>
              <w:ind w:left="0" w:firstLine="284"/>
              <w:jc w:val="both"/>
              <w:rPr>
                <w:i/>
                <w:lang w:val="bg-BG"/>
              </w:rPr>
            </w:pPr>
            <w:r>
              <w:rPr>
                <w:i/>
                <w:lang w:val="bg-BG"/>
              </w:rPr>
              <w:t>3.85</w:t>
            </w:r>
          </w:p>
        </w:tc>
      </w:tr>
      <w:tr w:rsidR="0059696C" w:rsidTr="0059696C">
        <w:tc>
          <w:tcPr>
            <w:tcW w:w="2044" w:type="dxa"/>
          </w:tcPr>
          <w:p w:rsidR="0059696C" w:rsidRDefault="0059696C" w:rsidP="00C346D2">
            <w:pPr>
              <w:pStyle w:val="20"/>
              <w:spacing w:line="240" w:lineRule="auto"/>
              <w:ind w:left="0" w:firstLine="284"/>
              <w:jc w:val="both"/>
              <w:rPr>
                <w:i/>
                <w:lang w:val="bg-BG"/>
              </w:rPr>
            </w:pPr>
          </w:p>
        </w:tc>
        <w:tc>
          <w:tcPr>
            <w:tcW w:w="2044" w:type="dxa"/>
          </w:tcPr>
          <w:p w:rsidR="0059696C" w:rsidRDefault="0059696C" w:rsidP="00C346D2">
            <w:pPr>
              <w:pStyle w:val="20"/>
              <w:spacing w:line="240" w:lineRule="auto"/>
              <w:ind w:left="0" w:firstLine="284"/>
              <w:jc w:val="both"/>
              <w:rPr>
                <w:i/>
                <w:lang w:val="bg-BG"/>
              </w:rPr>
            </w:pPr>
            <w:r>
              <w:rPr>
                <w:i/>
                <w:lang w:val="bg-BG"/>
              </w:rPr>
              <w:t>Настилки и мазилки</w:t>
            </w:r>
          </w:p>
        </w:tc>
        <w:tc>
          <w:tcPr>
            <w:tcW w:w="2044" w:type="dxa"/>
          </w:tcPr>
          <w:p w:rsidR="0059696C" w:rsidRDefault="0059696C" w:rsidP="00C346D2">
            <w:pPr>
              <w:pStyle w:val="20"/>
              <w:spacing w:line="240" w:lineRule="auto"/>
              <w:ind w:left="0" w:firstLine="284"/>
              <w:jc w:val="both"/>
              <w:rPr>
                <w:i/>
                <w:lang w:val="bg-BG"/>
              </w:rPr>
            </w:pPr>
            <w:r>
              <w:rPr>
                <w:i/>
                <w:lang w:val="bg-BG"/>
              </w:rPr>
              <w:t>1.80</w:t>
            </w:r>
          </w:p>
        </w:tc>
        <w:tc>
          <w:tcPr>
            <w:tcW w:w="2044" w:type="dxa"/>
          </w:tcPr>
          <w:p w:rsidR="0059696C" w:rsidRDefault="0059696C" w:rsidP="00C346D2">
            <w:pPr>
              <w:pStyle w:val="20"/>
              <w:spacing w:line="240" w:lineRule="auto"/>
              <w:ind w:left="0" w:firstLine="284"/>
              <w:jc w:val="both"/>
              <w:rPr>
                <w:i/>
                <w:lang w:val="bg-BG"/>
              </w:rPr>
            </w:pPr>
            <w:r>
              <w:rPr>
                <w:i/>
                <w:lang w:val="bg-BG"/>
              </w:rPr>
              <w:t>1.30</w:t>
            </w:r>
          </w:p>
        </w:tc>
        <w:tc>
          <w:tcPr>
            <w:tcW w:w="2044" w:type="dxa"/>
          </w:tcPr>
          <w:p w:rsidR="0059696C" w:rsidRDefault="0059696C" w:rsidP="00C346D2">
            <w:pPr>
              <w:pStyle w:val="20"/>
              <w:spacing w:line="240" w:lineRule="auto"/>
              <w:ind w:left="0" w:firstLine="284"/>
              <w:jc w:val="both"/>
              <w:rPr>
                <w:i/>
                <w:lang w:val="bg-BG"/>
              </w:rPr>
            </w:pPr>
            <w:r>
              <w:rPr>
                <w:i/>
                <w:lang w:val="bg-BG"/>
              </w:rPr>
              <w:t>2.34</w:t>
            </w:r>
          </w:p>
        </w:tc>
      </w:tr>
      <w:tr w:rsidR="0059696C" w:rsidTr="0059696C">
        <w:tc>
          <w:tcPr>
            <w:tcW w:w="2044" w:type="dxa"/>
          </w:tcPr>
          <w:p w:rsidR="0059696C" w:rsidRDefault="0059696C" w:rsidP="00C346D2">
            <w:pPr>
              <w:pStyle w:val="20"/>
              <w:spacing w:line="240" w:lineRule="auto"/>
              <w:ind w:left="0" w:firstLine="284"/>
              <w:jc w:val="both"/>
              <w:rPr>
                <w:i/>
                <w:lang w:val="bg-BG"/>
              </w:rPr>
            </w:pPr>
          </w:p>
        </w:tc>
        <w:tc>
          <w:tcPr>
            <w:tcW w:w="2044" w:type="dxa"/>
          </w:tcPr>
          <w:p w:rsidR="0059696C" w:rsidRDefault="0059696C" w:rsidP="00C346D2">
            <w:pPr>
              <w:pStyle w:val="20"/>
              <w:spacing w:line="240" w:lineRule="auto"/>
              <w:ind w:left="0" w:firstLine="284"/>
              <w:jc w:val="both"/>
              <w:rPr>
                <w:i/>
                <w:lang w:val="bg-BG"/>
              </w:rPr>
            </w:pPr>
            <w:r>
              <w:rPr>
                <w:i/>
                <w:lang w:val="bg-BG"/>
              </w:rPr>
              <w:t>Покрив</w:t>
            </w:r>
          </w:p>
        </w:tc>
        <w:tc>
          <w:tcPr>
            <w:tcW w:w="2044" w:type="dxa"/>
          </w:tcPr>
          <w:p w:rsidR="0059696C" w:rsidRDefault="0059696C" w:rsidP="00C346D2">
            <w:pPr>
              <w:pStyle w:val="20"/>
              <w:spacing w:line="240" w:lineRule="auto"/>
              <w:ind w:left="0" w:firstLine="284"/>
              <w:jc w:val="both"/>
              <w:rPr>
                <w:i/>
                <w:lang w:val="bg-BG"/>
              </w:rPr>
            </w:pPr>
            <w:r>
              <w:rPr>
                <w:i/>
                <w:lang w:val="bg-BG"/>
              </w:rPr>
              <w:t>4.00</w:t>
            </w:r>
          </w:p>
        </w:tc>
        <w:tc>
          <w:tcPr>
            <w:tcW w:w="2044" w:type="dxa"/>
          </w:tcPr>
          <w:p w:rsidR="0059696C" w:rsidRDefault="0059696C" w:rsidP="00C346D2">
            <w:pPr>
              <w:pStyle w:val="20"/>
              <w:spacing w:line="240" w:lineRule="auto"/>
              <w:ind w:left="0" w:firstLine="284"/>
              <w:jc w:val="both"/>
              <w:rPr>
                <w:i/>
                <w:lang w:val="bg-BG"/>
              </w:rPr>
            </w:pPr>
            <w:r>
              <w:rPr>
                <w:i/>
                <w:lang w:val="bg-BG"/>
              </w:rPr>
              <w:t>1.30</w:t>
            </w:r>
          </w:p>
        </w:tc>
        <w:tc>
          <w:tcPr>
            <w:tcW w:w="2044" w:type="dxa"/>
          </w:tcPr>
          <w:p w:rsidR="0059696C" w:rsidRDefault="0059696C" w:rsidP="00C346D2">
            <w:pPr>
              <w:pStyle w:val="20"/>
              <w:spacing w:line="240" w:lineRule="auto"/>
              <w:ind w:left="0" w:firstLine="284"/>
              <w:jc w:val="both"/>
              <w:rPr>
                <w:i/>
                <w:lang w:val="bg-BG"/>
              </w:rPr>
            </w:pPr>
            <w:r>
              <w:rPr>
                <w:i/>
                <w:lang w:val="bg-BG"/>
              </w:rPr>
              <w:t>5.20</w:t>
            </w:r>
          </w:p>
        </w:tc>
      </w:tr>
      <w:tr w:rsidR="0059696C" w:rsidTr="0059696C">
        <w:tc>
          <w:tcPr>
            <w:tcW w:w="2044" w:type="dxa"/>
          </w:tcPr>
          <w:p w:rsidR="0059696C" w:rsidRDefault="0059696C" w:rsidP="00C346D2">
            <w:pPr>
              <w:pStyle w:val="20"/>
              <w:spacing w:line="240" w:lineRule="auto"/>
              <w:ind w:left="0" w:firstLine="284"/>
              <w:jc w:val="both"/>
              <w:rPr>
                <w:i/>
                <w:lang w:val="bg-BG"/>
              </w:rPr>
            </w:pPr>
            <w:r>
              <w:rPr>
                <w:i/>
                <w:lang w:val="bg-BG"/>
              </w:rPr>
              <w:t>Полезни</w:t>
            </w:r>
          </w:p>
        </w:tc>
        <w:tc>
          <w:tcPr>
            <w:tcW w:w="2044" w:type="dxa"/>
          </w:tcPr>
          <w:p w:rsidR="0059696C" w:rsidRDefault="0059696C" w:rsidP="00C346D2">
            <w:pPr>
              <w:pStyle w:val="20"/>
              <w:spacing w:line="240" w:lineRule="auto"/>
              <w:ind w:left="0" w:firstLine="284"/>
              <w:jc w:val="both"/>
              <w:rPr>
                <w:i/>
                <w:lang w:val="bg-BG"/>
              </w:rPr>
            </w:pPr>
            <w:r>
              <w:rPr>
                <w:i/>
                <w:lang w:val="bg-BG"/>
              </w:rPr>
              <w:t>Стаи</w:t>
            </w:r>
          </w:p>
        </w:tc>
        <w:tc>
          <w:tcPr>
            <w:tcW w:w="2044" w:type="dxa"/>
          </w:tcPr>
          <w:p w:rsidR="0059696C" w:rsidRDefault="0059696C" w:rsidP="00C346D2">
            <w:pPr>
              <w:pStyle w:val="20"/>
              <w:spacing w:line="240" w:lineRule="auto"/>
              <w:ind w:left="0" w:firstLine="284"/>
              <w:jc w:val="both"/>
              <w:rPr>
                <w:i/>
                <w:lang w:val="bg-BG"/>
              </w:rPr>
            </w:pPr>
            <w:r>
              <w:rPr>
                <w:i/>
                <w:lang w:val="bg-BG"/>
              </w:rPr>
              <w:t>1.50</w:t>
            </w:r>
          </w:p>
        </w:tc>
        <w:tc>
          <w:tcPr>
            <w:tcW w:w="2044" w:type="dxa"/>
          </w:tcPr>
          <w:p w:rsidR="0059696C" w:rsidRDefault="0059696C" w:rsidP="008E3856">
            <w:pPr>
              <w:pStyle w:val="20"/>
              <w:spacing w:line="240" w:lineRule="auto"/>
              <w:ind w:left="0" w:firstLine="284"/>
              <w:jc w:val="both"/>
              <w:rPr>
                <w:i/>
                <w:lang w:val="bg-BG"/>
              </w:rPr>
            </w:pPr>
            <w:r>
              <w:rPr>
                <w:i/>
                <w:lang w:val="bg-BG"/>
              </w:rPr>
              <w:t>1.</w:t>
            </w:r>
            <w:r w:rsidR="008E3856">
              <w:rPr>
                <w:i/>
                <w:lang w:val="bg-BG"/>
              </w:rPr>
              <w:t>3</w:t>
            </w:r>
            <w:r>
              <w:rPr>
                <w:i/>
                <w:lang w:val="bg-BG"/>
              </w:rPr>
              <w:t>0</w:t>
            </w:r>
          </w:p>
        </w:tc>
        <w:tc>
          <w:tcPr>
            <w:tcW w:w="2044" w:type="dxa"/>
          </w:tcPr>
          <w:p w:rsidR="0059696C" w:rsidRDefault="008E3856" w:rsidP="008E3856">
            <w:pPr>
              <w:pStyle w:val="20"/>
              <w:spacing w:line="240" w:lineRule="auto"/>
              <w:ind w:left="0" w:firstLine="284"/>
              <w:jc w:val="both"/>
              <w:rPr>
                <w:i/>
                <w:lang w:val="bg-BG"/>
              </w:rPr>
            </w:pPr>
            <w:r>
              <w:rPr>
                <w:i/>
                <w:lang w:val="bg-BG"/>
              </w:rPr>
              <w:t>1</w:t>
            </w:r>
            <w:r w:rsidR="0059696C">
              <w:rPr>
                <w:i/>
                <w:lang w:val="bg-BG"/>
              </w:rPr>
              <w:t>.</w:t>
            </w:r>
            <w:r>
              <w:rPr>
                <w:i/>
                <w:lang w:val="bg-BG"/>
              </w:rPr>
              <w:t>95</w:t>
            </w:r>
          </w:p>
        </w:tc>
      </w:tr>
      <w:tr w:rsidR="0059696C" w:rsidTr="0059696C">
        <w:tc>
          <w:tcPr>
            <w:tcW w:w="2044" w:type="dxa"/>
          </w:tcPr>
          <w:p w:rsidR="0059696C" w:rsidRDefault="0059696C" w:rsidP="00C346D2">
            <w:pPr>
              <w:pStyle w:val="20"/>
              <w:spacing w:line="240" w:lineRule="auto"/>
              <w:ind w:left="0" w:firstLine="284"/>
              <w:jc w:val="both"/>
              <w:rPr>
                <w:i/>
                <w:lang w:val="bg-BG"/>
              </w:rPr>
            </w:pPr>
          </w:p>
        </w:tc>
        <w:tc>
          <w:tcPr>
            <w:tcW w:w="2044" w:type="dxa"/>
          </w:tcPr>
          <w:p w:rsidR="0059696C" w:rsidRDefault="0059696C" w:rsidP="00C346D2">
            <w:pPr>
              <w:pStyle w:val="20"/>
              <w:spacing w:line="240" w:lineRule="auto"/>
              <w:ind w:left="0" w:firstLine="284"/>
              <w:jc w:val="both"/>
              <w:rPr>
                <w:i/>
                <w:lang w:val="bg-BG"/>
              </w:rPr>
            </w:pPr>
            <w:r>
              <w:rPr>
                <w:i/>
                <w:lang w:val="bg-BG"/>
              </w:rPr>
              <w:t>Коридори и стълбища</w:t>
            </w:r>
          </w:p>
        </w:tc>
        <w:tc>
          <w:tcPr>
            <w:tcW w:w="2044" w:type="dxa"/>
          </w:tcPr>
          <w:p w:rsidR="0059696C" w:rsidRDefault="0059696C" w:rsidP="00C346D2">
            <w:pPr>
              <w:pStyle w:val="20"/>
              <w:spacing w:line="240" w:lineRule="auto"/>
              <w:ind w:left="0" w:firstLine="284"/>
              <w:jc w:val="both"/>
              <w:rPr>
                <w:i/>
                <w:lang w:val="bg-BG"/>
              </w:rPr>
            </w:pPr>
            <w:r>
              <w:rPr>
                <w:i/>
                <w:lang w:val="bg-BG"/>
              </w:rPr>
              <w:t>3.00</w:t>
            </w:r>
          </w:p>
        </w:tc>
        <w:tc>
          <w:tcPr>
            <w:tcW w:w="2044" w:type="dxa"/>
          </w:tcPr>
          <w:p w:rsidR="0059696C" w:rsidRDefault="0059696C" w:rsidP="008E3856">
            <w:pPr>
              <w:pStyle w:val="20"/>
              <w:spacing w:line="240" w:lineRule="auto"/>
              <w:ind w:left="0" w:firstLine="284"/>
              <w:jc w:val="both"/>
              <w:rPr>
                <w:i/>
                <w:lang w:val="bg-BG"/>
              </w:rPr>
            </w:pPr>
            <w:r>
              <w:rPr>
                <w:i/>
                <w:lang w:val="bg-BG"/>
              </w:rPr>
              <w:t>1.</w:t>
            </w:r>
            <w:r w:rsidR="008E3856">
              <w:rPr>
                <w:i/>
                <w:lang w:val="bg-BG"/>
              </w:rPr>
              <w:t>2</w:t>
            </w:r>
            <w:r>
              <w:rPr>
                <w:i/>
                <w:lang w:val="bg-BG"/>
              </w:rPr>
              <w:t>0</w:t>
            </w:r>
          </w:p>
        </w:tc>
        <w:tc>
          <w:tcPr>
            <w:tcW w:w="2044" w:type="dxa"/>
          </w:tcPr>
          <w:p w:rsidR="0059696C" w:rsidRDefault="0059696C" w:rsidP="008E3856">
            <w:pPr>
              <w:pStyle w:val="20"/>
              <w:spacing w:line="240" w:lineRule="auto"/>
              <w:ind w:left="0" w:firstLine="284"/>
              <w:jc w:val="both"/>
              <w:rPr>
                <w:i/>
                <w:lang w:val="bg-BG"/>
              </w:rPr>
            </w:pPr>
            <w:r>
              <w:rPr>
                <w:i/>
                <w:lang w:val="bg-BG"/>
              </w:rPr>
              <w:t>3.</w:t>
            </w:r>
            <w:r w:rsidR="008E3856">
              <w:rPr>
                <w:i/>
                <w:lang w:val="bg-BG"/>
              </w:rPr>
              <w:t>6</w:t>
            </w:r>
            <w:r>
              <w:rPr>
                <w:i/>
                <w:lang w:val="bg-BG"/>
              </w:rPr>
              <w:t>0</w:t>
            </w:r>
          </w:p>
        </w:tc>
      </w:tr>
      <w:tr w:rsidR="0059696C" w:rsidTr="0059696C">
        <w:tc>
          <w:tcPr>
            <w:tcW w:w="2044" w:type="dxa"/>
          </w:tcPr>
          <w:p w:rsidR="0059696C" w:rsidRDefault="0059696C" w:rsidP="00C346D2">
            <w:pPr>
              <w:pStyle w:val="20"/>
              <w:spacing w:line="240" w:lineRule="auto"/>
              <w:ind w:left="0" w:firstLine="284"/>
              <w:jc w:val="both"/>
              <w:rPr>
                <w:i/>
                <w:lang w:val="bg-BG"/>
              </w:rPr>
            </w:pPr>
            <w:r>
              <w:rPr>
                <w:i/>
                <w:lang w:val="bg-BG"/>
              </w:rPr>
              <w:t>Сняг</w:t>
            </w:r>
          </w:p>
        </w:tc>
        <w:tc>
          <w:tcPr>
            <w:tcW w:w="2044" w:type="dxa"/>
          </w:tcPr>
          <w:p w:rsidR="0059696C" w:rsidRDefault="0059696C" w:rsidP="00C346D2">
            <w:pPr>
              <w:pStyle w:val="20"/>
              <w:spacing w:line="240" w:lineRule="auto"/>
              <w:ind w:left="0" w:firstLine="284"/>
              <w:jc w:val="both"/>
              <w:rPr>
                <w:i/>
                <w:lang w:val="bg-BG"/>
              </w:rPr>
            </w:pPr>
          </w:p>
        </w:tc>
        <w:tc>
          <w:tcPr>
            <w:tcW w:w="2044" w:type="dxa"/>
          </w:tcPr>
          <w:p w:rsidR="0059696C" w:rsidRDefault="0059696C" w:rsidP="00C346D2">
            <w:pPr>
              <w:pStyle w:val="20"/>
              <w:spacing w:line="240" w:lineRule="auto"/>
              <w:ind w:left="0" w:firstLine="284"/>
              <w:jc w:val="both"/>
              <w:rPr>
                <w:i/>
                <w:lang w:val="bg-BG"/>
              </w:rPr>
            </w:pPr>
            <w:r>
              <w:rPr>
                <w:i/>
                <w:lang w:val="bg-BG"/>
              </w:rPr>
              <w:t>0.50</w:t>
            </w:r>
          </w:p>
        </w:tc>
        <w:tc>
          <w:tcPr>
            <w:tcW w:w="2044" w:type="dxa"/>
          </w:tcPr>
          <w:p w:rsidR="0059696C" w:rsidRDefault="0059696C" w:rsidP="00C346D2">
            <w:pPr>
              <w:pStyle w:val="20"/>
              <w:spacing w:line="240" w:lineRule="auto"/>
              <w:ind w:left="0" w:firstLine="284"/>
              <w:jc w:val="both"/>
              <w:rPr>
                <w:i/>
                <w:lang w:val="bg-BG"/>
              </w:rPr>
            </w:pPr>
            <w:r>
              <w:rPr>
                <w:i/>
                <w:lang w:val="bg-BG"/>
              </w:rPr>
              <w:t>1.40</w:t>
            </w:r>
          </w:p>
        </w:tc>
        <w:tc>
          <w:tcPr>
            <w:tcW w:w="2044" w:type="dxa"/>
          </w:tcPr>
          <w:p w:rsidR="0059696C" w:rsidRDefault="0059696C" w:rsidP="00C346D2">
            <w:pPr>
              <w:pStyle w:val="20"/>
              <w:spacing w:line="240" w:lineRule="auto"/>
              <w:ind w:left="0" w:firstLine="284"/>
              <w:jc w:val="both"/>
              <w:rPr>
                <w:i/>
                <w:lang w:val="bg-BG"/>
              </w:rPr>
            </w:pPr>
            <w:r>
              <w:rPr>
                <w:i/>
                <w:lang w:val="bg-BG"/>
              </w:rPr>
              <w:t>0.70</w:t>
            </w:r>
          </w:p>
        </w:tc>
      </w:tr>
    </w:tbl>
    <w:p w:rsidR="0059696C" w:rsidRDefault="0059696C" w:rsidP="00C346D2">
      <w:pPr>
        <w:pStyle w:val="20"/>
        <w:spacing w:line="240" w:lineRule="auto"/>
        <w:ind w:left="0" w:firstLine="284"/>
        <w:jc w:val="both"/>
        <w:rPr>
          <w:i/>
          <w:lang w:val="bg-BG"/>
        </w:rPr>
      </w:pPr>
    </w:p>
    <w:p w:rsidR="0059696C" w:rsidRPr="0059696C" w:rsidRDefault="0059696C" w:rsidP="00C346D2">
      <w:pPr>
        <w:pStyle w:val="20"/>
        <w:spacing w:line="240" w:lineRule="auto"/>
        <w:ind w:left="0" w:firstLine="284"/>
        <w:jc w:val="both"/>
        <w:rPr>
          <w:i/>
          <w:lang w:val="bg-BG"/>
        </w:rPr>
      </w:pPr>
      <w:r w:rsidRPr="0059696C">
        <w:rPr>
          <w:i/>
        </w:rPr>
        <w:t>Еталонна носимоспособност на конструкцията по действащи към момента норми – [2]. Съгласно тях постоянните, експлоатационните натоварвания и натоварването от сняг /КN/m2 / са както следва:</w:t>
      </w:r>
    </w:p>
    <w:tbl>
      <w:tblPr>
        <w:tblStyle w:val="a8"/>
        <w:tblW w:w="0" w:type="auto"/>
        <w:tblInd w:w="720" w:type="dxa"/>
        <w:tblLook w:val="04A0"/>
      </w:tblPr>
      <w:tblGrid>
        <w:gridCol w:w="1762"/>
        <w:gridCol w:w="1759"/>
        <w:gridCol w:w="1761"/>
        <w:gridCol w:w="1761"/>
        <w:gridCol w:w="1835"/>
      </w:tblGrid>
      <w:tr w:rsidR="0059696C" w:rsidTr="00E458AA">
        <w:tc>
          <w:tcPr>
            <w:tcW w:w="1909" w:type="dxa"/>
          </w:tcPr>
          <w:p w:rsidR="0059696C" w:rsidRDefault="0059696C" w:rsidP="00C346D2">
            <w:pPr>
              <w:pStyle w:val="20"/>
              <w:spacing w:line="240" w:lineRule="auto"/>
              <w:ind w:left="0" w:firstLine="284"/>
              <w:jc w:val="both"/>
              <w:rPr>
                <w:i/>
                <w:lang w:val="bg-BG"/>
              </w:rPr>
            </w:pPr>
            <w:r>
              <w:rPr>
                <w:i/>
                <w:lang w:val="bg-BG"/>
              </w:rPr>
              <w:t>Вид натоварване</w:t>
            </w:r>
          </w:p>
        </w:tc>
        <w:tc>
          <w:tcPr>
            <w:tcW w:w="1907" w:type="dxa"/>
          </w:tcPr>
          <w:p w:rsidR="0059696C" w:rsidRDefault="0059696C" w:rsidP="00C346D2">
            <w:pPr>
              <w:pStyle w:val="20"/>
              <w:spacing w:line="240" w:lineRule="auto"/>
              <w:ind w:left="0" w:firstLine="284"/>
              <w:jc w:val="both"/>
              <w:rPr>
                <w:i/>
                <w:lang w:val="bg-BG"/>
              </w:rPr>
            </w:pPr>
            <w:r>
              <w:rPr>
                <w:i/>
                <w:lang w:val="bg-BG"/>
              </w:rPr>
              <w:t>Помещение</w:t>
            </w:r>
          </w:p>
        </w:tc>
        <w:tc>
          <w:tcPr>
            <w:tcW w:w="1908" w:type="dxa"/>
          </w:tcPr>
          <w:p w:rsidR="0059696C" w:rsidRDefault="0059696C" w:rsidP="00C346D2">
            <w:pPr>
              <w:pStyle w:val="20"/>
              <w:spacing w:line="240" w:lineRule="auto"/>
              <w:ind w:left="0" w:firstLine="284"/>
              <w:jc w:val="both"/>
              <w:rPr>
                <w:i/>
                <w:lang w:val="bg-BG"/>
              </w:rPr>
            </w:pPr>
            <w:r>
              <w:rPr>
                <w:i/>
                <w:lang w:val="bg-BG"/>
              </w:rPr>
              <w:t>Нормативно натоварване</w:t>
            </w:r>
          </w:p>
        </w:tc>
        <w:tc>
          <w:tcPr>
            <w:tcW w:w="1908" w:type="dxa"/>
          </w:tcPr>
          <w:p w:rsidR="0059696C" w:rsidRDefault="0059696C" w:rsidP="00C346D2">
            <w:pPr>
              <w:pStyle w:val="20"/>
              <w:spacing w:line="240" w:lineRule="auto"/>
              <w:ind w:left="0" w:firstLine="284"/>
              <w:jc w:val="both"/>
              <w:rPr>
                <w:i/>
                <w:lang w:val="bg-BG"/>
              </w:rPr>
            </w:pPr>
            <w:r>
              <w:rPr>
                <w:i/>
                <w:lang w:val="bg-BG"/>
              </w:rPr>
              <w:t>Коефициент на натоварване</w:t>
            </w:r>
          </w:p>
        </w:tc>
        <w:tc>
          <w:tcPr>
            <w:tcW w:w="1944" w:type="dxa"/>
          </w:tcPr>
          <w:p w:rsidR="0059696C" w:rsidRDefault="0059696C" w:rsidP="00C346D2">
            <w:pPr>
              <w:pStyle w:val="20"/>
              <w:spacing w:line="240" w:lineRule="auto"/>
              <w:ind w:left="0" w:firstLine="284"/>
              <w:jc w:val="both"/>
              <w:rPr>
                <w:i/>
                <w:lang w:val="bg-BG"/>
              </w:rPr>
            </w:pPr>
            <w:r>
              <w:rPr>
                <w:i/>
                <w:lang w:val="bg-BG"/>
              </w:rPr>
              <w:t>Изчислително натоварване</w:t>
            </w:r>
          </w:p>
        </w:tc>
      </w:tr>
      <w:tr w:rsidR="0059696C" w:rsidTr="00E458AA">
        <w:tc>
          <w:tcPr>
            <w:tcW w:w="1909" w:type="dxa"/>
          </w:tcPr>
          <w:p w:rsidR="0059696C" w:rsidRDefault="0059696C" w:rsidP="00C346D2">
            <w:pPr>
              <w:pStyle w:val="20"/>
              <w:spacing w:line="240" w:lineRule="auto"/>
              <w:ind w:left="0" w:firstLine="284"/>
              <w:jc w:val="both"/>
              <w:rPr>
                <w:i/>
                <w:lang w:val="bg-BG"/>
              </w:rPr>
            </w:pPr>
            <w:r>
              <w:rPr>
                <w:i/>
                <w:lang w:val="bg-BG"/>
              </w:rPr>
              <w:t>Постоянни</w:t>
            </w:r>
          </w:p>
        </w:tc>
        <w:tc>
          <w:tcPr>
            <w:tcW w:w="1907" w:type="dxa"/>
          </w:tcPr>
          <w:p w:rsidR="0059696C" w:rsidRDefault="0059696C" w:rsidP="00C346D2">
            <w:pPr>
              <w:pStyle w:val="20"/>
              <w:spacing w:line="240" w:lineRule="auto"/>
              <w:ind w:left="0" w:firstLine="284"/>
              <w:jc w:val="both"/>
              <w:rPr>
                <w:i/>
                <w:lang w:val="bg-BG"/>
              </w:rPr>
            </w:pPr>
            <w:r>
              <w:rPr>
                <w:i/>
                <w:lang w:val="bg-BG"/>
              </w:rPr>
              <w:t>Соб. тегло подова конструкция</w:t>
            </w:r>
          </w:p>
        </w:tc>
        <w:tc>
          <w:tcPr>
            <w:tcW w:w="1908" w:type="dxa"/>
          </w:tcPr>
          <w:p w:rsidR="0059696C" w:rsidRDefault="0059696C" w:rsidP="00C346D2">
            <w:pPr>
              <w:pStyle w:val="20"/>
              <w:spacing w:line="240" w:lineRule="auto"/>
              <w:ind w:left="0" w:firstLine="284"/>
              <w:jc w:val="both"/>
              <w:rPr>
                <w:i/>
                <w:lang w:val="bg-BG"/>
              </w:rPr>
            </w:pPr>
            <w:r>
              <w:rPr>
                <w:i/>
                <w:lang w:val="bg-BG"/>
              </w:rPr>
              <w:t>3.50</w:t>
            </w:r>
          </w:p>
        </w:tc>
        <w:tc>
          <w:tcPr>
            <w:tcW w:w="1908" w:type="dxa"/>
          </w:tcPr>
          <w:p w:rsidR="0059696C" w:rsidRDefault="0059696C" w:rsidP="00C346D2">
            <w:pPr>
              <w:pStyle w:val="20"/>
              <w:spacing w:line="240" w:lineRule="auto"/>
              <w:ind w:left="0" w:firstLine="284"/>
              <w:jc w:val="both"/>
              <w:rPr>
                <w:i/>
                <w:lang w:val="bg-BG"/>
              </w:rPr>
            </w:pPr>
            <w:r>
              <w:rPr>
                <w:i/>
                <w:lang w:val="bg-BG"/>
              </w:rPr>
              <w:t>1.20</w:t>
            </w:r>
          </w:p>
        </w:tc>
        <w:tc>
          <w:tcPr>
            <w:tcW w:w="1944" w:type="dxa"/>
          </w:tcPr>
          <w:p w:rsidR="0059696C" w:rsidRDefault="0059696C" w:rsidP="00C346D2">
            <w:pPr>
              <w:pStyle w:val="20"/>
              <w:spacing w:line="240" w:lineRule="auto"/>
              <w:ind w:left="0" w:firstLine="284"/>
              <w:jc w:val="both"/>
              <w:rPr>
                <w:i/>
                <w:lang w:val="bg-BG"/>
              </w:rPr>
            </w:pPr>
            <w:r>
              <w:rPr>
                <w:i/>
                <w:lang w:val="bg-BG"/>
              </w:rPr>
              <w:t>4.20</w:t>
            </w:r>
          </w:p>
        </w:tc>
      </w:tr>
      <w:tr w:rsidR="0059696C" w:rsidTr="00E458AA">
        <w:tc>
          <w:tcPr>
            <w:tcW w:w="1909" w:type="dxa"/>
          </w:tcPr>
          <w:p w:rsidR="0059696C" w:rsidRDefault="0059696C" w:rsidP="00C346D2">
            <w:pPr>
              <w:pStyle w:val="20"/>
              <w:spacing w:line="240" w:lineRule="auto"/>
              <w:ind w:left="0" w:firstLine="284"/>
              <w:jc w:val="both"/>
              <w:rPr>
                <w:i/>
                <w:lang w:val="bg-BG"/>
              </w:rPr>
            </w:pPr>
          </w:p>
        </w:tc>
        <w:tc>
          <w:tcPr>
            <w:tcW w:w="1907" w:type="dxa"/>
          </w:tcPr>
          <w:p w:rsidR="0059696C" w:rsidRDefault="0059696C" w:rsidP="00C346D2">
            <w:pPr>
              <w:pStyle w:val="20"/>
              <w:spacing w:line="240" w:lineRule="auto"/>
              <w:ind w:left="0" w:firstLine="284"/>
              <w:jc w:val="both"/>
              <w:rPr>
                <w:i/>
                <w:lang w:val="bg-BG"/>
              </w:rPr>
            </w:pPr>
            <w:r>
              <w:rPr>
                <w:i/>
                <w:lang w:val="bg-BG"/>
              </w:rPr>
              <w:t>Настилки и мазилки</w:t>
            </w:r>
          </w:p>
        </w:tc>
        <w:tc>
          <w:tcPr>
            <w:tcW w:w="1908" w:type="dxa"/>
          </w:tcPr>
          <w:p w:rsidR="0059696C" w:rsidRDefault="0059696C" w:rsidP="00C346D2">
            <w:pPr>
              <w:pStyle w:val="20"/>
              <w:spacing w:line="240" w:lineRule="auto"/>
              <w:ind w:left="0" w:firstLine="284"/>
              <w:jc w:val="both"/>
              <w:rPr>
                <w:i/>
                <w:lang w:val="bg-BG"/>
              </w:rPr>
            </w:pPr>
            <w:r>
              <w:rPr>
                <w:i/>
                <w:lang w:val="bg-BG"/>
              </w:rPr>
              <w:t>1.80</w:t>
            </w:r>
          </w:p>
        </w:tc>
        <w:tc>
          <w:tcPr>
            <w:tcW w:w="1908" w:type="dxa"/>
          </w:tcPr>
          <w:p w:rsidR="0059696C" w:rsidRDefault="0059696C" w:rsidP="00C346D2">
            <w:pPr>
              <w:pStyle w:val="20"/>
              <w:spacing w:line="240" w:lineRule="auto"/>
              <w:ind w:left="0" w:firstLine="284"/>
              <w:jc w:val="both"/>
              <w:rPr>
                <w:i/>
                <w:lang w:val="bg-BG"/>
              </w:rPr>
            </w:pPr>
            <w:r>
              <w:rPr>
                <w:i/>
                <w:lang w:val="bg-BG"/>
              </w:rPr>
              <w:t>1.35</w:t>
            </w:r>
          </w:p>
        </w:tc>
        <w:tc>
          <w:tcPr>
            <w:tcW w:w="1944" w:type="dxa"/>
          </w:tcPr>
          <w:p w:rsidR="0059696C" w:rsidRDefault="0059696C" w:rsidP="00C346D2">
            <w:pPr>
              <w:pStyle w:val="20"/>
              <w:spacing w:line="240" w:lineRule="auto"/>
              <w:ind w:left="0" w:firstLine="284"/>
              <w:jc w:val="both"/>
              <w:rPr>
                <w:i/>
                <w:lang w:val="bg-BG"/>
              </w:rPr>
            </w:pPr>
            <w:r>
              <w:rPr>
                <w:i/>
                <w:lang w:val="bg-BG"/>
              </w:rPr>
              <w:t>2.43</w:t>
            </w:r>
          </w:p>
        </w:tc>
      </w:tr>
      <w:tr w:rsidR="0059696C" w:rsidTr="00E458AA">
        <w:tc>
          <w:tcPr>
            <w:tcW w:w="1909" w:type="dxa"/>
          </w:tcPr>
          <w:p w:rsidR="0059696C" w:rsidRDefault="0059696C" w:rsidP="00C346D2">
            <w:pPr>
              <w:pStyle w:val="20"/>
              <w:spacing w:line="240" w:lineRule="auto"/>
              <w:ind w:left="0" w:firstLine="284"/>
              <w:jc w:val="both"/>
              <w:rPr>
                <w:i/>
                <w:lang w:val="bg-BG"/>
              </w:rPr>
            </w:pPr>
          </w:p>
        </w:tc>
        <w:tc>
          <w:tcPr>
            <w:tcW w:w="1907" w:type="dxa"/>
          </w:tcPr>
          <w:p w:rsidR="0059696C" w:rsidRDefault="0059696C" w:rsidP="00C346D2">
            <w:pPr>
              <w:pStyle w:val="20"/>
              <w:spacing w:line="240" w:lineRule="auto"/>
              <w:ind w:left="0" w:firstLine="284"/>
              <w:jc w:val="both"/>
              <w:rPr>
                <w:i/>
                <w:lang w:val="bg-BG"/>
              </w:rPr>
            </w:pPr>
            <w:r>
              <w:rPr>
                <w:i/>
                <w:lang w:val="bg-BG"/>
              </w:rPr>
              <w:t>Покрив</w:t>
            </w:r>
          </w:p>
        </w:tc>
        <w:tc>
          <w:tcPr>
            <w:tcW w:w="1908" w:type="dxa"/>
          </w:tcPr>
          <w:p w:rsidR="0059696C" w:rsidRDefault="0059696C" w:rsidP="00C346D2">
            <w:pPr>
              <w:pStyle w:val="20"/>
              <w:spacing w:line="240" w:lineRule="auto"/>
              <w:ind w:left="0" w:firstLine="284"/>
              <w:jc w:val="both"/>
              <w:rPr>
                <w:i/>
                <w:lang w:val="bg-BG"/>
              </w:rPr>
            </w:pPr>
            <w:r>
              <w:rPr>
                <w:i/>
                <w:lang w:val="bg-BG"/>
              </w:rPr>
              <w:t>4.00</w:t>
            </w:r>
          </w:p>
        </w:tc>
        <w:tc>
          <w:tcPr>
            <w:tcW w:w="1908" w:type="dxa"/>
          </w:tcPr>
          <w:p w:rsidR="0059696C" w:rsidRDefault="0059696C" w:rsidP="00C346D2">
            <w:pPr>
              <w:pStyle w:val="20"/>
              <w:spacing w:line="240" w:lineRule="auto"/>
              <w:ind w:left="0" w:firstLine="284"/>
              <w:jc w:val="both"/>
              <w:rPr>
                <w:i/>
                <w:lang w:val="bg-BG"/>
              </w:rPr>
            </w:pPr>
            <w:r>
              <w:rPr>
                <w:i/>
                <w:lang w:val="bg-BG"/>
              </w:rPr>
              <w:t>1.35</w:t>
            </w:r>
          </w:p>
        </w:tc>
        <w:tc>
          <w:tcPr>
            <w:tcW w:w="1944" w:type="dxa"/>
          </w:tcPr>
          <w:p w:rsidR="0059696C" w:rsidRDefault="0059696C" w:rsidP="00C346D2">
            <w:pPr>
              <w:pStyle w:val="20"/>
              <w:spacing w:line="240" w:lineRule="auto"/>
              <w:ind w:left="0" w:firstLine="284"/>
              <w:jc w:val="both"/>
              <w:rPr>
                <w:i/>
                <w:lang w:val="bg-BG"/>
              </w:rPr>
            </w:pPr>
            <w:r>
              <w:rPr>
                <w:i/>
                <w:lang w:val="bg-BG"/>
              </w:rPr>
              <w:t>5.40</w:t>
            </w:r>
          </w:p>
        </w:tc>
      </w:tr>
      <w:tr w:rsidR="0059696C" w:rsidTr="00E458AA">
        <w:tc>
          <w:tcPr>
            <w:tcW w:w="1909" w:type="dxa"/>
          </w:tcPr>
          <w:p w:rsidR="0059696C" w:rsidRDefault="0059696C" w:rsidP="00C346D2">
            <w:pPr>
              <w:pStyle w:val="20"/>
              <w:spacing w:line="240" w:lineRule="auto"/>
              <w:ind w:left="0" w:firstLine="284"/>
              <w:jc w:val="both"/>
              <w:rPr>
                <w:i/>
                <w:lang w:val="bg-BG"/>
              </w:rPr>
            </w:pPr>
            <w:r>
              <w:rPr>
                <w:i/>
                <w:lang w:val="bg-BG"/>
              </w:rPr>
              <w:t>Полезни</w:t>
            </w:r>
          </w:p>
        </w:tc>
        <w:tc>
          <w:tcPr>
            <w:tcW w:w="1907" w:type="dxa"/>
          </w:tcPr>
          <w:p w:rsidR="0059696C" w:rsidRDefault="0059696C" w:rsidP="00C346D2">
            <w:pPr>
              <w:pStyle w:val="20"/>
              <w:spacing w:line="240" w:lineRule="auto"/>
              <w:ind w:left="0" w:firstLine="284"/>
              <w:jc w:val="both"/>
              <w:rPr>
                <w:i/>
                <w:lang w:val="bg-BG"/>
              </w:rPr>
            </w:pPr>
            <w:r>
              <w:rPr>
                <w:i/>
                <w:lang w:val="bg-BG"/>
              </w:rPr>
              <w:t>Стаи</w:t>
            </w:r>
          </w:p>
        </w:tc>
        <w:tc>
          <w:tcPr>
            <w:tcW w:w="1908" w:type="dxa"/>
          </w:tcPr>
          <w:p w:rsidR="0059696C" w:rsidRDefault="0059696C" w:rsidP="00C346D2">
            <w:pPr>
              <w:pStyle w:val="20"/>
              <w:spacing w:line="240" w:lineRule="auto"/>
              <w:ind w:left="0" w:firstLine="284"/>
              <w:jc w:val="both"/>
              <w:rPr>
                <w:i/>
                <w:lang w:val="bg-BG"/>
              </w:rPr>
            </w:pPr>
            <w:r>
              <w:rPr>
                <w:i/>
                <w:lang w:val="bg-BG"/>
              </w:rPr>
              <w:t>1.50</w:t>
            </w:r>
          </w:p>
        </w:tc>
        <w:tc>
          <w:tcPr>
            <w:tcW w:w="1908" w:type="dxa"/>
          </w:tcPr>
          <w:p w:rsidR="0059696C" w:rsidRDefault="0059696C" w:rsidP="00C346D2">
            <w:pPr>
              <w:pStyle w:val="20"/>
              <w:spacing w:line="240" w:lineRule="auto"/>
              <w:ind w:left="0" w:firstLine="284"/>
              <w:jc w:val="both"/>
              <w:rPr>
                <w:i/>
                <w:lang w:val="bg-BG"/>
              </w:rPr>
            </w:pPr>
            <w:r>
              <w:rPr>
                <w:i/>
                <w:lang w:val="bg-BG"/>
              </w:rPr>
              <w:t>1.30</w:t>
            </w:r>
          </w:p>
        </w:tc>
        <w:tc>
          <w:tcPr>
            <w:tcW w:w="1944" w:type="dxa"/>
          </w:tcPr>
          <w:p w:rsidR="0059696C" w:rsidRDefault="0059696C" w:rsidP="00C346D2">
            <w:pPr>
              <w:pStyle w:val="20"/>
              <w:spacing w:line="240" w:lineRule="auto"/>
              <w:ind w:left="0" w:firstLine="284"/>
              <w:jc w:val="both"/>
              <w:rPr>
                <w:i/>
                <w:lang w:val="bg-BG"/>
              </w:rPr>
            </w:pPr>
            <w:r>
              <w:rPr>
                <w:i/>
                <w:lang w:val="bg-BG"/>
              </w:rPr>
              <w:t>1.95</w:t>
            </w:r>
          </w:p>
        </w:tc>
      </w:tr>
      <w:tr w:rsidR="0059696C" w:rsidTr="00E458AA">
        <w:tc>
          <w:tcPr>
            <w:tcW w:w="1909" w:type="dxa"/>
          </w:tcPr>
          <w:p w:rsidR="0059696C" w:rsidRDefault="0059696C" w:rsidP="00C346D2">
            <w:pPr>
              <w:pStyle w:val="20"/>
              <w:spacing w:line="240" w:lineRule="auto"/>
              <w:ind w:left="0" w:firstLine="284"/>
              <w:jc w:val="both"/>
              <w:rPr>
                <w:i/>
                <w:lang w:val="bg-BG"/>
              </w:rPr>
            </w:pPr>
          </w:p>
        </w:tc>
        <w:tc>
          <w:tcPr>
            <w:tcW w:w="1907" w:type="dxa"/>
          </w:tcPr>
          <w:p w:rsidR="0059696C" w:rsidRDefault="0059696C" w:rsidP="00C346D2">
            <w:pPr>
              <w:pStyle w:val="20"/>
              <w:spacing w:line="240" w:lineRule="auto"/>
              <w:ind w:left="0" w:firstLine="284"/>
              <w:jc w:val="both"/>
              <w:rPr>
                <w:i/>
                <w:lang w:val="bg-BG"/>
              </w:rPr>
            </w:pPr>
            <w:r>
              <w:rPr>
                <w:i/>
                <w:lang w:val="bg-BG"/>
              </w:rPr>
              <w:t>Коридори и стълбища</w:t>
            </w:r>
          </w:p>
        </w:tc>
        <w:tc>
          <w:tcPr>
            <w:tcW w:w="1908" w:type="dxa"/>
          </w:tcPr>
          <w:p w:rsidR="0059696C" w:rsidRDefault="0059696C" w:rsidP="00C346D2">
            <w:pPr>
              <w:pStyle w:val="20"/>
              <w:spacing w:line="240" w:lineRule="auto"/>
              <w:ind w:left="0" w:firstLine="284"/>
              <w:jc w:val="both"/>
              <w:rPr>
                <w:i/>
                <w:lang w:val="bg-BG"/>
              </w:rPr>
            </w:pPr>
            <w:r>
              <w:rPr>
                <w:i/>
                <w:lang w:val="bg-BG"/>
              </w:rPr>
              <w:t>3.00</w:t>
            </w:r>
          </w:p>
        </w:tc>
        <w:tc>
          <w:tcPr>
            <w:tcW w:w="1908" w:type="dxa"/>
          </w:tcPr>
          <w:p w:rsidR="0059696C" w:rsidRDefault="0059696C" w:rsidP="00C346D2">
            <w:pPr>
              <w:pStyle w:val="20"/>
              <w:spacing w:line="240" w:lineRule="auto"/>
              <w:ind w:left="0" w:firstLine="284"/>
              <w:jc w:val="both"/>
              <w:rPr>
                <w:i/>
                <w:lang w:val="bg-BG"/>
              </w:rPr>
            </w:pPr>
            <w:r>
              <w:rPr>
                <w:i/>
                <w:lang w:val="bg-BG"/>
              </w:rPr>
              <w:t>1.30</w:t>
            </w:r>
          </w:p>
        </w:tc>
        <w:tc>
          <w:tcPr>
            <w:tcW w:w="1944" w:type="dxa"/>
          </w:tcPr>
          <w:p w:rsidR="0059696C" w:rsidRDefault="0059696C" w:rsidP="00C346D2">
            <w:pPr>
              <w:pStyle w:val="20"/>
              <w:spacing w:line="240" w:lineRule="auto"/>
              <w:ind w:left="0" w:firstLine="284"/>
              <w:jc w:val="both"/>
              <w:rPr>
                <w:i/>
                <w:lang w:val="bg-BG"/>
              </w:rPr>
            </w:pPr>
            <w:r>
              <w:rPr>
                <w:i/>
                <w:lang w:val="bg-BG"/>
              </w:rPr>
              <w:t>3.90</w:t>
            </w:r>
          </w:p>
        </w:tc>
      </w:tr>
      <w:tr w:rsidR="0059696C" w:rsidTr="00E458AA">
        <w:tc>
          <w:tcPr>
            <w:tcW w:w="1909" w:type="dxa"/>
          </w:tcPr>
          <w:p w:rsidR="0059696C" w:rsidRDefault="0059696C" w:rsidP="00C346D2">
            <w:pPr>
              <w:pStyle w:val="20"/>
              <w:spacing w:line="240" w:lineRule="auto"/>
              <w:ind w:left="0" w:firstLine="284"/>
              <w:jc w:val="both"/>
              <w:rPr>
                <w:i/>
                <w:lang w:val="bg-BG"/>
              </w:rPr>
            </w:pPr>
            <w:r>
              <w:rPr>
                <w:i/>
                <w:lang w:val="bg-BG"/>
              </w:rPr>
              <w:t>Сняг</w:t>
            </w:r>
          </w:p>
        </w:tc>
        <w:tc>
          <w:tcPr>
            <w:tcW w:w="1907" w:type="dxa"/>
          </w:tcPr>
          <w:p w:rsidR="0059696C" w:rsidRDefault="0059696C" w:rsidP="00C346D2">
            <w:pPr>
              <w:pStyle w:val="20"/>
              <w:spacing w:line="240" w:lineRule="auto"/>
              <w:ind w:left="0" w:firstLine="284"/>
              <w:jc w:val="both"/>
              <w:rPr>
                <w:i/>
                <w:lang w:val="bg-BG"/>
              </w:rPr>
            </w:pPr>
          </w:p>
        </w:tc>
        <w:tc>
          <w:tcPr>
            <w:tcW w:w="1908" w:type="dxa"/>
          </w:tcPr>
          <w:p w:rsidR="0059696C" w:rsidRDefault="00E016CE" w:rsidP="00C346D2">
            <w:pPr>
              <w:pStyle w:val="20"/>
              <w:spacing w:line="240" w:lineRule="auto"/>
              <w:ind w:left="0" w:firstLine="284"/>
              <w:jc w:val="both"/>
              <w:rPr>
                <w:i/>
                <w:lang w:val="bg-BG"/>
              </w:rPr>
            </w:pPr>
            <w:r>
              <w:rPr>
                <w:i/>
                <w:lang w:val="bg-BG"/>
              </w:rPr>
              <w:t>1</w:t>
            </w:r>
            <w:r w:rsidR="0059696C">
              <w:rPr>
                <w:i/>
                <w:lang w:val="bg-BG"/>
              </w:rPr>
              <w:t>.</w:t>
            </w:r>
            <w:r>
              <w:rPr>
                <w:i/>
                <w:lang w:val="bg-BG"/>
              </w:rPr>
              <w:t>14</w:t>
            </w:r>
          </w:p>
        </w:tc>
        <w:tc>
          <w:tcPr>
            <w:tcW w:w="1908" w:type="dxa"/>
          </w:tcPr>
          <w:p w:rsidR="0059696C" w:rsidRDefault="0059696C" w:rsidP="00C346D2">
            <w:pPr>
              <w:pStyle w:val="20"/>
              <w:spacing w:line="240" w:lineRule="auto"/>
              <w:ind w:left="0" w:firstLine="284"/>
              <w:jc w:val="both"/>
              <w:rPr>
                <w:i/>
                <w:lang w:val="bg-BG"/>
              </w:rPr>
            </w:pPr>
            <w:r>
              <w:rPr>
                <w:i/>
                <w:lang w:val="bg-BG"/>
              </w:rPr>
              <w:t>1.40</w:t>
            </w:r>
          </w:p>
        </w:tc>
        <w:tc>
          <w:tcPr>
            <w:tcW w:w="1944" w:type="dxa"/>
          </w:tcPr>
          <w:p w:rsidR="0059696C" w:rsidRDefault="00E016CE" w:rsidP="00C346D2">
            <w:pPr>
              <w:pStyle w:val="20"/>
              <w:spacing w:line="240" w:lineRule="auto"/>
              <w:ind w:left="0" w:firstLine="284"/>
              <w:jc w:val="both"/>
              <w:rPr>
                <w:i/>
                <w:lang w:val="bg-BG"/>
              </w:rPr>
            </w:pPr>
            <w:r>
              <w:rPr>
                <w:i/>
                <w:lang w:val="bg-BG"/>
              </w:rPr>
              <w:t>1.60</w:t>
            </w:r>
          </w:p>
        </w:tc>
      </w:tr>
    </w:tbl>
    <w:p w:rsidR="00E458AA" w:rsidRPr="00E458AA" w:rsidRDefault="00E458AA" w:rsidP="00C346D2">
      <w:pPr>
        <w:pStyle w:val="20"/>
        <w:spacing w:line="240" w:lineRule="auto"/>
        <w:ind w:left="0" w:firstLine="284"/>
        <w:jc w:val="both"/>
        <w:rPr>
          <w:i/>
          <w:lang w:val="bg-BG"/>
        </w:rPr>
      </w:pPr>
    </w:p>
    <w:p w:rsidR="00E458AA" w:rsidRDefault="00E458AA" w:rsidP="00C346D2">
      <w:pPr>
        <w:pStyle w:val="20"/>
        <w:spacing w:line="240" w:lineRule="auto"/>
        <w:ind w:left="0" w:firstLine="284"/>
        <w:jc w:val="both"/>
        <w:rPr>
          <w:i/>
          <w:lang w:val="bg-BG"/>
        </w:rPr>
      </w:pPr>
      <w:r w:rsidRPr="00E458AA">
        <w:rPr>
          <w:b/>
          <w:i/>
        </w:rPr>
        <w:t>Заключение:</w:t>
      </w:r>
      <w:r w:rsidRPr="00E458AA">
        <w:rPr>
          <w:i/>
        </w:rPr>
        <w:t xml:space="preserve"> </w:t>
      </w:r>
    </w:p>
    <w:p w:rsidR="00E458AA" w:rsidRDefault="00E458AA" w:rsidP="00C346D2">
      <w:pPr>
        <w:pStyle w:val="20"/>
        <w:spacing w:line="240" w:lineRule="auto"/>
        <w:ind w:left="0" w:firstLine="284"/>
        <w:jc w:val="both"/>
        <w:rPr>
          <w:i/>
          <w:lang w:val="bg-BG"/>
        </w:rPr>
      </w:pPr>
      <w:r w:rsidRPr="00E458AA">
        <w:rPr>
          <w:i/>
        </w:rPr>
        <w:t>Измененията /превишения или намаления/ на общите изчислителни натоварвания на жилищ</w:t>
      </w:r>
      <w:r>
        <w:rPr>
          <w:i/>
        </w:rPr>
        <w:t xml:space="preserve">ната сграда са: за стаи ≈+4 %, </w:t>
      </w:r>
      <w:r>
        <w:rPr>
          <w:i/>
          <w:lang w:val="bg-BG"/>
        </w:rPr>
        <w:t>за</w:t>
      </w:r>
      <w:r w:rsidRPr="00E458AA">
        <w:rPr>
          <w:i/>
        </w:rPr>
        <w:t xml:space="preserve"> коридори и стълбища ≈ +5 %, за покриви със сняг ≈+60 %. Среднотежестното превишение на общите изчислителни натоварвания за сградата са ≈+10 %. По експертна оценка не се консумира изцяло обобщения проектен изчислителен запас в гранично състояние по носеща способност на конструкцията. </w:t>
      </w:r>
    </w:p>
    <w:p w:rsidR="00E458AA" w:rsidRDefault="00E458AA" w:rsidP="00C346D2">
      <w:pPr>
        <w:pStyle w:val="20"/>
        <w:spacing w:line="240" w:lineRule="auto"/>
        <w:ind w:left="0" w:firstLine="284"/>
        <w:jc w:val="both"/>
        <w:rPr>
          <w:i/>
          <w:lang w:val="bg-BG"/>
        </w:rPr>
      </w:pPr>
      <w:r w:rsidRPr="00E458AA">
        <w:rPr>
          <w:b/>
          <w:i/>
        </w:rPr>
        <w:t xml:space="preserve">Сравнение на якостните характеристики на материалите (изчислитени стойности): </w:t>
      </w:r>
    </w:p>
    <w:p w:rsidR="00E458AA" w:rsidRDefault="00E458AA" w:rsidP="00C346D2">
      <w:pPr>
        <w:pStyle w:val="20"/>
        <w:spacing w:line="240" w:lineRule="auto"/>
        <w:ind w:left="0" w:firstLine="284"/>
        <w:jc w:val="both"/>
        <w:rPr>
          <w:i/>
          <w:lang w:val="bg-BG"/>
        </w:rPr>
      </w:pPr>
      <w:r w:rsidRPr="00E458AA">
        <w:rPr>
          <w:i/>
        </w:rPr>
        <w:t xml:space="preserve">По отношение на якостните характеристики на бетона и армировъчната стомана е видно, че изчислителните им съпротивления по нормите, действали по време на проектирането на сградата и тези в действащите понастоящем норми са близки по стойност: </w:t>
      </w:r>
    </w:p>
    <w:p w:rsidR="00E458AA" w:rsidRDefault="00E458AA" w:rsidP="00C346D2">
      <w:pPr>
        <w:pStyle w:val="20"/>
        <w:spacing w:line="240" w:lineRule="auto"/>
        <w:ind w:left="0" w:firstLine="284"/>
        <w:jc w:val="both"/>
        <w:rPr>
          <w:i/>
          <w:lang w:val="bg-BG"/>
        </w:rPr>
      </w:pPr>
      <w:r w:rsidRPr="00E458AA">
        <w:rPr>
          <w:i/>
        </w:rPr>
        <w:t xml:space="preserve">За бетон клас B12.5 (клас C10/12): </w:t>
      </w:r>
    </w:p>
    <w:p w:rsidR="00E458AA" w:rsidRDefault="00E458AA" w:rsidP="00C346D2">
      <w:pPr>
        <w:pStyle w:val="20"/>
        <w:spacing w:line="240" w:lineRule="auto"/>
        <w:ind w:left="0" w:firstLine="284"/>
        <w:jc w:val="both"/>
        <w:rPr>
          <w:i/>
          <w:lang w:val="bg-BG"/>
        </w:rPr>
      </w:pPr>
      <w:r w:rsidRPr="00E458AA">
        <w:rPr>
          <w:i/>
        </w:rPr>
        <w:t>- изчислително съпротивление (призмена якост) по [8] – 0,</w:t>
      </w:r>
      <w:r w:rsidR="00121A74">
        <w:rPr>
          <w:i/>
          <w:lang w:val="bg-BG"/>
        </w:rPr>
        <w:t>7</w:t>
      </w:r>
      <w:r w:rsidRPr="00E458AA">
        <w:rPr>
          <w:i/>
        </w:rPr>
        <w:t xml:space="preserve">5 kN/cm 2 ; </w:t>
      </w:r>
    </w:p>
    <w:p w:rsidR="00E458AA" w:rsidRDefault="00E458AA" w:rsidP="00C346D2">
      <w:pPr>
        <w:pStyle w:val="20"/>
        <w:spacing w:line="240" w:lineRule="auto"/>
        <w:ind w:left="0" w:firstLine="284"/>
        <w:jc w:val="both"/>
        <w:rPr>
          <w:i/>
          <w:lang w:val="bg-BG"/>
        </w:rPr>
      </w:pPr>
      <w:r w:rsidRPr="00E458AA">
        <w:rPr>
          <w:i/>
        </w:rPr>
        <w:t xml:space="preserve">- изчислително съпротивление (призмена якост) по [4] – 0,75 kN/cm 2 ; </w:t>
      </w:r>
    </w:p>
    <w:p w:rsidR="00E458AA" w:rsidRDefault="00E458AA" w:rsidP="00C346D2">
      <w:pPr>
        <w:pStyle w:val="20"/>
        <w:spacing w:line="240" w:lineRule="auto"/>
        <w:ind w:left="0" w:firstLine="284"/>
        <w:jc w:val="both"/>
        <w:rPr>
          <w:i/>
          <w:lang w:val="bg-BG"/>
        </w:rPr>
      </w:pPr>
      <w:r w:rsidRPr="00E458AA">
        <w:rPr>
          <w:i/>
        </w:rPr>
        <w:t xml:space="preserve">- превишение на изчислително съпротивление 15,38 %; </w:t>
      </w:r>
    </w:p>
    <w:p w:rsidR="00E458AA" w:rsidRDefault="00E458AA" w:rsidP="00C346D2">
      <w:pPr>
        <w:pStyle w:val="20"/>
        <w:spacing w:line="240" w:lineRule="auto"/>
        <w:ind w:left="0" w:firstLine="284"/>
        <w:jc w:val="both"/>
        <w:rPr>
          <w:i/>
          <w:lang w:val="bg-BG"/>
        </w:rPr>
      </w:pPr>
      <w:r w:rsidRPr="00E458AA">
        <w:rPr>
          <w:i/>
        </w:rPr>
        <w:lastRenderedPageBreak/>
        <w:t xml:space="preserve">За бетон </w:t>
      </w:r>
      <w:r w:rsidR="00121A74">
        <w:rPr>
          <w:i/>
        </w:rPr>
        <w:t>клас B20</w:t>
      </w:r>
      <w:r w:rsidRPr="00E458AA">
        <w:rPr>
          <w:i/>
        </w:rPr>
        <w:t xml:space="preserve"> (клас C16/20): </w:t>
      </w:r>
    </w:p>
    <w:p w:rsidR="00E458AA" w:rsidRDefault="00E458AA" w:rsidP="00C346D2">
      <w:pPr>
        <w:pStyle w:val="20"/>
        <w:spacing w:line="240" w:lineRule="auto"/>
        <w:ind w:left="0" w:firstLine="284"/>
        <w:jc w:val="both"/>
        <w:rPr>
          <w:i/>
          <w:lang w:val="bg-BG"/>
        </w:rPr>
      </w:pPr>
      <w:r w:rsidRPr="00E458AA">
        <w:rPr>
          <w:i/>
        </w:rPr>
        <w:t xml:space="preserve">- изчислително съпротивление (призмена якост) по [8] – </w:t>
      </w:r>
      <w:r w:rsidR="00121A74">
        <w:rPr>
          <w:i/>
          <w:lang w:val="bg-BG"/>
        </w:rPr>
        <w:t>1</w:t>
      </w:r>
      <w:r w:rsidRPr="00E458AA">
        <w:rPr>
          <w:i/>
        </w:rPr>
        <w:t>,</w:t>
      </w:r>
      <w:r w:rsidR="00121A74">
        <w:rPr>
          <w:i/>
          <w:lang w:val="bg-BG"/>
        </w:rPr>
        <w:t>15</w:t>
      </w:r>
      <w:r w:rsidRPr="00E458AA">
        <w:rPr>
          <w:i/>
        </w:rPr>
        <w:t xml:space="preserve"> kN/cm 2 ; </w:t>
      </w:r>
    </w:p>
    <w:p w:rsidR="00E458AA" w:rsidRDefault="00E458AA" w:rsidP="00C346D2">
      <w:pPr>
        <w:pStyle w:val="20"/>
        <w:spacing w:line="240" w:lineRule="auto"/>
        <w:ind w:left="0" w:firstLine="284"/>
        <w:jc w:val="both"/>
        <w:rPr>
          <w:i/>
          <w:lang w:val="bg-BG"/>
        </w:rPr>
      </w:pPr>
      <w:r w:rsidRPr="00E458AA">
        <w:rPr>
          <w:i/>
        </w:rPr>
        <w:t xml:space="preserve">- изчислително съпротивление (призмена якост) по [4] – 1,15 kN/cm 2 ; </w:t>
      </w:r>
    </w:p>
    <w:p w:rsidR="00E458AA" w:rsidRDefault="00E458AA" w:rsidP="00C346D2">
      <w:pPr>
        <w:pStyle w:val="20"/>
        <w:spacing w:line="240" w:lineRule="auto"/>
        <w:ind w:left="0" w:firstLine="284"/>
        <w:jc w:val="both"/>
        <w:rPr>
          <w:i/>
          <w:lang w:val="bg-BG"/>
        </w:rPr>
      </w:pPr>
      <w:r w:rsidRPr="00E458AA">
        <w:rPr>
          <w:i/>
        </w:rPr>
        <w:t xml:space="preserve">- превишение на изчислително съпротивление 30,43 %; </w:t>
      </w:r>
    </w:p>
    <w:p w:rsidR="00E458AA" w:rsidRDefault="00E458AA" w:rsidP="00C346D2">
      <w:pPr>
        <w:pStyle w:val="20"/>
        <w:spacing w:line="240" w:lineRule="auto"/>
        <w:ind w:left="0" w:firstLine="284"/>
        <w:jc w:val="both"/>
        <w:rPr>
          <w:i/>
          <w:lang w:val="bg-BG"/>
        </w:rPr>
      </w:pPr>
      <w:r w:rsidRPr="00E458AA">
        <w:rPr>
          <w:i/>
        </w:rPr>
        <w:t xml:space="preserve">За армировка клас А-І (клас В235): </w:t>
      </w:r>
    </w:p>
    <w:p w:rsidR="00E458AA" w:rsidRDefault="00E458AA" w:rsidP="00C346D2">
      <w:pPr>
        <w:pStyle w:val="20"/>
        <w:spacing w:line="240" w:lineRule="auto"/>
        <w:ind w:left="0" w:firstLine="284"/>
        <w:jc w:val="both"/>
        <w:rPr>
          <w:i/>
          <w:lang w:val="bg-BG"/>
        </w:rPr>
      </w:pPr>
      <w:r w:rsidRPr="00E458AA">
        <w:rPr>
          <w:i/>
        </w:rPr>
        <w:t xml:space="preserve">- изчислително съпротивление по [8] – 21,0 kN/cm 2 ; </w:t>
      </w:r>
    </w:p>
    <w:p w:rsidR="00E458AA" w:rsidRDefault="00E458AA" w:rsidP="00C346D2">
      <w:pPr>
        <w:pStyle w:val="20"/>
        <w:spacing w:line="240" w:lineRule="auto"/>
        <w:ind w:left="0" w:firstLine="284"/>
        <w:jc w:val="both"/>
        <w:rPr>
          <w:i/>
          <w:lang w:val="bg-BG"/>
        </w:rPr>
      </w:pPr>
      <w:r w:rsidRPr="00E458AA">
        <w:rPr>
          <w:i/>
        </w:rPr>
        <w:t xml:space="preserve">- изчислително съпротивление по [4] – 22,5 kN/cm 2 ; </w:t>
      </w:r>
    </w:p>
    <w:p w:rsidR="00E458AA" w:rsidRDefault="00E458AA" w:rsidP="00C346D2">
      <w:pPr>
        <w:pStyle w:val="20"/>
        <w:spacing w:line="240" w:lineRule="auto"/>
        <w:ind w:left="0" w:firstLine="284"/>
        <w:jc w:val="both"/>
        <w:rPr>
          <w:i/>
          <w:lang w:val="bg-BG"/>
        </w:rPr>
      </w:pPr>
      <w:r w:rsidRPr="00E458AA">
        <w:rPr>
          <w:i/>
        </w:rPr>
        <w:t xml:space="preserve">- превишение на изчислително съпротивление 7,14 %; </w:t>
      </w:r>
    </w:p>
    <w:p w:rsidR="00E458AA" w:rsidRDefault="00E458AA" w:rsidP="00C346D2">
      <w:pPr>
        <w:pStyle w:val="20"/>
        <w:spacing w:line="240" w:lineRule="auto"/>
        <w:ind w:left="0" w:firstLine="284"/>
        <w:jc w:val="both"/>
        <w:rPr>
          <w:i/>
          <w:lang w:val="bg-BG"/>
        </w:rPr>
      </w:pPr>
      <w:r w:rsidRPr="00E458AA">
        <w:rPr>
          <w:i/>
        </w:rPr>
        <w:t xml:space="preserve">За армировка клас А-ІІ (клас В295): </w:t>
      </w:r>
    </w:p>
    <w:p w:rsidR="00E458AA" w:rsidRDefault="00E458AA" w:rsidP="00C346D2">
      <w:pPr>
        <w:pStyle w:val="20"/>
        <w:spacing w:line="240" w:lineRule="auto"/>
        <w:ind w:left="0" w:firstLine="284"/>
        <w:jc w:val="both"/>
        <w:rPr>
          <w:i/>
          <w:lang w:val="bg-BG"/>
        </w:rPr>
      </w:pPr>
      <w:r w:rsidRPr="00E458AA">
        <w:rPr>
          <w:i/>
        </w:rPr>
        <w:t xml:space="preserve">- изчислително съпротивление по [8] – 27,0 kN/cm 2 ; </w:t>
      </w:r>
    </w:p>
    <w:p w:rsidR="00E458AA" w:rsidRDefault="00E458AA" w:rsidP="00C346D2">
      <w:pPr>
        <w:pStyle w:val="20"/>
        <w:spacing w:line="240" w:lineRule="auto"/>
        <w:ind w:left="0" w:firstLine="284"/>
        <w:jc w:val="both"/>
        <w:rPr>
          <w:i/>
          <w:lang w:val="bg-BG"/>
        </w:rPr>
      </w:pPr>
      <w:r w:rsidRPr="00E458AA">
        <w:rPr>
          <w:i/>
        </w:rPr>
        <w:t xml:space="preserve">- изчислително съпротивление по [4] – 28,0 kN/cm 2 ; </w:t>
      </w:r>
    </w:p>
    <w:p w:rsidR="00E458AA" w:rsidRDefault="00E458AA" w:rsidP="00C346D2">
      <w:pPr>
        <w:pStyle w:val="20"/>
        <w:spacing w:line="240" w:lineRule="auto"/>
        <w:ind w:left="0" w:firstLine="284"/>
        <w:jc w:val="both"/>
        <w:rPr>
          <w:i/>
          <w:lang w:val="bg-BG"/>
        </w:rPr>
      </w:pPr>
      <w:r w:rsidRPr="00E458AA">
        <w:rPr>
          <w:i/>
        </w:rPr>
        <w:t xml:space="preserve">- превишение на изчислително съпротивление 3,70 %. За армировка клас А-ІІI (клас В420): </w:t>
      </w:r>
    </w:p>
    <w:p w:rsidR="00E458AA" w:rsidRDefault="00E458AA" w:rsidP="00C346D2">
      <w:pPr>
        <w:pStyle w:val="20"/>
        <w:spacing w:line="240" w:lineRule="auto"/>
        <w:ind w:left="0" w:firstLine="284"/>
        <w:jc w:val="both"/>
        <w:rPr>
          <w:i/>
          <w:lang w:val="bg-BG"/>
        </w:rPr>
      </w:pPr>
      <w:r w:rsidRPr="00E458AA">
        <w:rPr>
          <w:i/>
        </w:rPr>
        <w:t xml:space="preserve">- изчислително съпротивление по [8] – 36,0 kN/cm 2 ; </w:t>
      </w:r>
    </w:p>
    <w:p w:rsidR="00E458AA" w:rsidRDefault="00E458AA" w:rsidP="00C346D2">
      <w:pPr>
        <w:pStyle w:val="20"/>
        <w:spacing w:line="240" w:lineRule="auto"/>
        <w:ind w:left="0" w:firstLine="284"/>
        <w:jc w:val="both"/>
        <w:rPr>
          <w:i/>
          <w:lang w:val="bg-BG"/>
        </w:rPr>
      </w:pPr>
      <w:r w:rsidRPr="00E458AA">
        <w:rPr>
          <w:i/>
        </w:rPr>
        <w:t xml:space="preserve">- изчислително съпротивление по [4] – 37,5 kN/cm 2 ; </w:t>
      </w:r>
    </w:p>
    <w:p w:rsidR="00E458AA" w:rsidRPr="00E458AA" w:rsidRDefault="00E458AA" w:rsidP="00C346D2">
      <w:pPr>
        <w:pStyle w:val="20"/>
        <w:spacing w:line="240" w:lineRule="auto"/>
        <w:ind w:left="0" w:firstLine="284"/>
        <w:jc w:val="both"/>
        <w:rPr>
          <w:i/>
          <w:lang w:val="bg-BG"/>
        </w:rPr>
      </w:pPr>
      <w:r w:rsidRPr="00E458AA">
        <w:rPr>
          <w:i/>
        </w:rPr>
        <w:t xml:space="preserve">- превишение на изчислително съпротивление 4,00 %. </w:t>
      </w:r>
    </w:p>
    <w:p w:rsidR="00E458AA" w:rsidRDefault="00E458AA" w:rsidP="00C346D2">
      <w:pPr>
        <w:pStyle w:val="20"/>
        <w:spacing w:line="240" w:lineRule="auto"/>
        <w:ind w:left="0" w:firstLine="284"/>
        <w:jc w:val="both"/>
        <w:rPr>
          <w:i/>
          <w:lang w:val="bg-BG"/>
        </w:rPr>
      </w:pPr>
      <w:r w:rsidRPr="00E458AA">
        <w:rPr>
          <w:b/>
          <w:i/>
        </w:rPr>
        <w:t>Заключение:</w:t>
      </w:r>
      <w:r w:rsidRPr="00E458AA">
        <w:rPr>
          <w:i/>
        </w:rPr>
        <w:t xml:space="preserve"> Обобщените коефициенти на сигурност на конструкцията определени по старите и по новите норми имат приблизително еднакви стойности. Изчислителните стойности на якостните характеристики на материалите са близки. </w:t>
      </w:r>
    </w:p>
    <w:p w:rsidR="00E458AA" w:rsidRDefault="00E458AA" w:rsidP="00C346D2">
      <w:pPr>
        <w:pStyle w:val="20"/>
        <w:spacing w:line="240" w:lineRule="auto"/>
        <w:ind w:left="0" w:firstLine="284"/>
        <w:jc w:val="both"/>
        <w:rPr>
          <w:i/>
          <w:lang w:val="bg-BG"/>
        </w:rPr>
      </w:pPr>
      <w:r w:rsidRPr="00E458AA">
        <w:rPr>
          <w:i/>
        </w:rPr>
        <w:t xml:space="preserve">Сравнение нормативните изчислителни сеизмични сили дефиниращи проектното сеизмично въздействие съгласно [9] и [3]: </w:t>
      </w:r>
    </w:p>
    <w:p w:rsidR="00E458AA" w:rsidRDefault="00E458AA" w:rsidP="00C346D2">
      <w:pPr>
        <w:pStyle w:val="20"/>
        <w:spacing w:line="240" w:lineRule="auto"/>
        <w:ind w:left="0" w:firstLine="284"/>
        <w:jc w:val="both"/>
        <w:rPr>
          <w:i/>
          <w:lang w:val="bg-BG"/>
        </w:rPr>
      </w:pPr>
      <w:r w:rsidRPr="00E458AA">
        <w:rPr>
          <w:i/>
        </w:rPr>
        <w:t xml:space="preserve">Съгласно [9] гр. </w:t>
      </w:r>
      <w:r>
        <w:rPr>
          <w:i/>
          <w:lang w:val="bg-BG"/>
        </w:rPr>
        <w:t>Перник</w:t>
      </w:r>
      <w:r w:rsidRPr="00E458AA">
        <w:rPr>
          <w:i/>
        </w:rPr>
        <w:t xml:space="preserve"> </w:t>
      </w:r>
      <w:r w:rsidRPr="00E2272C">
        <w:rPr>
          <w:i/>
          <w:color w:val="000000" w:themeColor="text1"/>
        </w:rPr>
        <w:t xml:space="preserve">попада в сеизмичен район </w:t>
      </w:r>
      <w:r w:rsidR="00E2272C" w:rsidRPr="00E2272C">
        <w:rPr>
          <w:i/>
          <w:color w:val="000000" w:themeColor="text1"/>
          <w:lang w:val="bg-BG"/>
        </w:rPr>
        <w:t>от</w:t>
      </w:r>
      <w:r w:rsidRPr="00E2272C">
        <w:rPr>
          <w:i/>
          <w:color w:val="000000" w:themeColor="text1"/>
        </w:rPr>
        <w:t xml:space="preserve"> </w:t>
      </w:r>
      <w:r w:rsidR="00E108A7">
        <w:rPr>
          <w:i/>
          <w:color w:val="000000" w:themeColor="text1"/>
        </w:rPr>
        <w:t>VII</w:t>
      </w:r>
      <w:r w:rsidRPr="00E2272C">
        <w:rPr>
          <w:i/>
          <w:color w:val="000000" w:themeColor="text1"/>
        </w:rPr>
        <w:t>-</w:t>
      </w:r>
      <w:r w:rsidR="00E2272C" w:rsidRPr="00E2272C">
        <w:rPr>
          <w:i/>
          <w:color w:val="000000" w:themeColor="text1"/>
          <w:lang w:val="bg-BG"/>
        </w:rPr>
        <w:t>т</w:t>
      </w:r>
      <w:r w:rsidRPr="00E2272C">
        <w:rPr>
          <w:i/>
          <w:color w:val="000000" w:themeColor="text1"/>
        </w:rPr>
        <w:t>а степен) и конструкцията</w:t>
      </w:r>
      <w:r w:rsidRPr="00E458AA">
        <w:rPr>
          <w:i/>
        </w:rPr>
        <w:t xml:space="preserve"> на сградата е изследвана за сеизмично въздействие. По сега действащите норми Наредба № РД-02-20-2 [3] районът е със земетръсна интензивност от VIII-та степен и сеизмичен коефициент Кс = 0,15. </w:t>
      </w:r>
    </w:p>
    <w:p w:rsidR="00E458AA" w:rsidRPr="00E458AA" w:rsidRDefault="00E458AA" w:rsidP="00C346D2">
      <w:pPr>
        <w:pStyle w:val="20"/>
        <w:spacing w:line="240" w:lineRule="auto"/>
        <w:ind w:left="0" w:firstLine="284"/>
        <w:jc w:val="both"/>
        <w:rPr>
          <w:i/>
          <w:u w:val="single"/>
          <w:lang w:val="bg-BG"/>
        </w:rPr>
      </w:pPr>
      <w:r w:rsidRPr="00E458AA">
        <w:rPr>
          <w:i/>
          <w:u w:val="single"/>
        </w:rPr>
        <w:t>Изчислителните сеизмични сили по нормите от 19</w:t>
      </w:r>
      <w:r w:rsidR="009416B8">
        <w:rPr>
          <w:i/>
          <w:u w:val="single"/>
          <w:lang w:val="bg-BG"/>
        </w:rPr>
        <w:t>87</w:t>
      </w:r>
      <w:r w:rsidRPr="00E458AA">
        <w:rPr>
          <w:i/>
          <w:u w:val="single"/>
        </w:rPr>
        <w:t xml:space="preserve">г [9]. се определя по формула : </w:t>
      </w:r>
    </w:p>
    <w:p w:rsidR="00E458AA" w:rsidRDefault="009416B8" w:rsidP="00C346D2">
      <w:pPr>
        <w:pStyle w:val="20"/>
        <w:spacing w:line="240" w:lineRule="auto"/>
        <w:ind w:left="0" w:firstLine="284"/>
        <w:jc w:val="both"/>
        <w:rPr>
          <w:i/>
          <w:lang w:val="bg-BG"/>
        </w:rPr>
      </w:pPr>
      <w:r>
        <w:rPr>
          <w:i/>
        </w:rPr>
        <w:t>Ei</w:t>
      </w:r>
      <w:r w:rsidR="00E458AA" w:rsidRPr="00E458AA">
        <w:rPr>
          <w:i/>
        </w:rPr>
        <w:t>k =</w:t>
      </w:r>
      <w:r>
        <w:rPr>
          <w:i/>
        </w:rPr>
        <w:t>C.R.</w:t>
      </w:r>
      <w:r w:rsidR="00E458AA" w:rsidRPr="00E458AA">
        <w:rPr>
          <w:i/>
        </w:rPr>
        <w:t>Kс .</w:t>
      </w:r>
      <w:r w:rsidRPr="009416B8">
        <w:rPr>
          <w:i/>
        </w:rPr>
        <w:t xml:space="preserve"> </w:t>
      </w:r>
      <w:r w:rsidRPr="00E458AA">
        <w:rPr>
          <w:i/>
        </w:rPr>
        <w:t xml:space="preserve">β . ηк . </w:t>
      </w:r>
      <w:r w:rsidR="00E458AA" w:rsidRPr="00E458AA">
        <w:rPr>
          <w:i/>
        </w:rPr>
        <w:t xml:space="preserve"> Qк; </w:t>
      </w:r>
    </w:p>
    <w:p w:rsidR="009416B8" w:rsidRDefault="009416B8" w:rsidP="009416B8">
      <w:pPr>
        <w:pStyle w:val="20"/>
        <w:spacing w:line="240" w:lineRule="auto"/>
        <w:ind w:left="0" w:firstLine="284"/>
        <w:jc w:val="both"/>
        <w:rPr>
          <w:i/>
          <w:lang w:val="bg-BG"/>
        </w:rPr>
      </w:pPr>
      <w:r w:rsidRPr="00E458AA">
        <w:rPr>
          <w:i/>
        </w:rPr>
        <w:t xml:space="preserve">където C = 1,00 е коеф. на значимост на сгради и съоръжения, </w:t>
      </w:r>
      <w:r w:rsidR="00685645">
        <w:rPr>
          <w:i/>
          <w:lang w:val="bg-BG"/>
        </w:rPr>
        <w:t xml:space="preserve">за административни, обществени и </w:t>
      </w:r>
      <w:r w:rsidRPr="00E458AA">
        <w:rPr>
          <w:i/>
        </w:rPr>
        <w:t xml:space="preserve">жилищни сгради с височина до </w:t>
      </w:r>
      <w:r w:rsidR="00685645">
        <w:rPr>
          <w:i/>
          <w:lang w:val="bg-BG"/>
        </w:rPr>
        <w:t>2</w:t>
      </w:r>
      <w:r w:rsidRPr="00E458AA">
        <w:rPr>
          <w:i/>
        </w:rPr>
        <w:t xml:space="preserve">0 етажа); </w:t>
      </w:r>
    </w:p>
    <w:p w:rsidR="009416B8" w:rsidRDefault="009416B8" w:rsidP="009416B8">
      <w:pPr>
        <w:pStyle w:val="20"/>
        <w:spacing w:line="240" w:lineRule="auto"/>
        <w:ind w:left="0" w:firstLine="284"/>
        <w:jc w:val="both"/>
        <w:rPr>
          <w:i/>
          <w:lang w:val="bg-BG"/>
        </w:rPr>
      </w:pPr>
      <w:r w:rsidRPr="00E458AA">
        <w:rPr>
          <w:i/>
        </w:rPr>
        <w:t>R = 0,2</w:t>
      </w:r>
      <w:r w:rsidR="00685645">
        <w:rPr>
          <w:i/>
          <w:lang w:val="bg-BG"/>
        </w:rPr>
        <w:t xml:space="preserve">8 </w:t>
      </w:r>
      <w:r w:rsidRPr="00E458AA">
        <w:rPr>
          <w:i/>
        </w:rPr>
        <w:t xml:space="preserve">– </w:t>
      </w:r>
      <w:r w:rsidR="00685645">
        <w:rPr>
          <w:i/>
          <w:lang w:val="bg-BG"/>
        </w:rPr>
        <w:t>скелетно-безгредови със ст.б. шайби</w:t>
      </w:r>
      <w:r w:rsidRPr="00E458AA">
        <w:rPr>
          <w:i/>
        </w:rPr>
        <w:t xml:space="preserve">; </w:t>
      </w:r>
    </w:p>
    <w:p w:rsidR="00685645" w:rsidRDefault="00685645" w:rsidP="009416B8">
      <w:pPr>
        <w:pStyle w:val="20"/>
        <w:spacing w:line="240" w:lineRule="auto"/>
        <w:ind w:left="0" w:firstLine="284"/>
        <w:jc w:val="both"/>
        <w:rPr>
          <w:i/>
          <w:lang w:val="bg-BG"/>
        </w:rPr>
      </w:pPr>
      <w:r w:rsidRPr="00E458AA">
        <w:rPr>
          <w:i/>
        </w:rPr>
        <w:t xml:space="preserve">R = 0,25– </w:t>
      </w:r>
      <w:r>
        <w:rPr>
          <w:i/>
          <w:lang w:val="bg-BG"/>
        </w:rPr>
        <w:t xml:space="preserve">безскелетни едропанелни </w:t>
      </w:r>
      <w:r w:rsidRPr="00E458AA">
        <w:rPr>
          <w:i/>
        </w:rPr>
        <w:t xml:space="preserve"> ЕПЖС </w:t>
      </w:r>
    </w:p>
    <w:p w:rsidR="009416B8" w:rsidRDefault="009416B8" w:rsidP="009416B8">
      <w:pPr>
        <w:pStyle w:val="20"/>
        <w:spacing w:line="240" w:lineRule="auto"/>
        <w:ind w:left="0" w:firstLine="284"/>
        <w:jc w:val="both"/>
        <w:rPr>
          <w:i/>
          <w:lang w:val="bg-BG"/>
        </w:rPr>
      </w:pPr>
      <w:r w:rsidRPr="00E458AA">
        <w:rPr>
          <w:i/>
        </w:rPr>
        <w:t xml:space="preserve">0.8 &lt; 2.5– динамичен коефициент; </w:t>
      </w:r>
    </w:p>
    <w:p w:rsidR="009416B8" w:rsidRDefault="009416B8" w:rsidP="009416B8">
      <w:pPr>
        <w:pStyle w:val="20"/>
        <w:spacing w:line="240" w:lineRule="auto"/>
        <w:ind w:left="0" w:firstLine="284"/>
        <w:jc w:val="both"/>
        <w:rPr>
          <w:i/>
          <w:lang w:val="bg-BG"/>
        </w:rPr>
      </w:pPr>
      <w:r w:rsidRPr="00E458AA">
        <w:rPr>
          <w:i/>
        </w:rPr>
        <w:t xml:space="preserve">ηiк - коеф. на разпределение на динамичното натоварване; </w:t>
      </w:r>
    </w:p>
    <w:p w:rsidR="009416B8" w:rsidRDefault="009416B8" w:rsidP="009416B8">
      <w:pPr>
        <w:pStyle w:val="20"/>
        <w:spacing w:line="240" w:lineRule="auto"/>
        <w:ind w:left="0" w:firstLine="284"/>
        <w:jc w:val="both"/>
        <w:rPr>
          <w:i/>
          <w:lang w:val="bg-BG"/>
        </w:rPr>
      </w:pPr>
      <w:r w:rsidRPr="00E458AA">
        <w:rPr>
          <w:i/>
        </w:rPr>
        <w:t xml:space="preserve">Kс = 0,15 - коефициент на сеизмичност ( VIII-степен съгласно [3]); </w:t>
      </w:r>
    </w:p>
    <w:p w:rsidR="009416B8" w:rsidRDefault="009416B8" w:rsidP="009416B8">
      <w:pPr>
        <w:pStyle w:val="20"/>
        <w:spacing w:line="240" w:lineRule="auto"/>
        <w:ind w:left="0" w:firstLine="284"/>
        <w:jc w:val="both"/>
        <w:rPr>
          <w:i/>
          <w:lang w:val="bg-BG"/>
        </w:rPr>
      </w:pPr>
      <w:r w:rsidRPr="00E458AA">
        <w:rPr>
          <w:i/>
        </w:rPr>
        <w:t xml:space="preserve">Qк – натоварване, съсредоточено в т. “К”. </w:t>
      </w:r>
    </w:p>
    <w:p w:rsidR="00E458AA" w:rsidRDefault="00E458AA" w:rsidP="00C346D2">
      <w:pPr>
        <w:pStyle w:val="20"/>
        <w:spacing w:line="240" w:lineRule="auto"/>
        <w:ind w:left="0" w:firstLine="284"/>
        <w:jc w:val="both"/>
        <w:rPr>
          <w:i/>
          <w:lang w:val="bg-BG"/>
        </w:rPr>
      </w:pPr>
      <w:r w:rsidRPr="00E458AA">
        <w:rPr>
          <w:i/>
        </w:rPr>
        <w:t xml:space="preserve">Съгласно сеизмичните норми [9] действали по време на проектиране на сградата, конструкцията попада </w:t>
      </w:r>
      <w:r w:rsidRPr="000B50B2">
        <w:rPr>
          <w:i/>
          <w:color w:val="000000" w:themeColor="text1"/>
        </w:rPr>
        <w:t>в сеизмичен райони</w:t>
      </w:r>
      <w:r w:rsidRPr="000764FA">
        <w:rPr>
          <w:i/>
          <w:color w:val="FF0000"/>
        </w:rPr>
        <w:t xml:space="preserve"> </w:t>
      </w:r>
      <w:r w:rsidRPr="00CB693F">
        <w:rPr>
          <w:i/>
          <w:color w:val="000000" w:themeColor="text1"/>
        </w:rPr>
        <w:t xml:space="preserve">(за гр. </w:t>
      </w:r>
      <w:r w:rsidRPr="00CB693F">
        <w:rPr>
          <w:i/>
          <w:color w:val="000000" w:themeColor="text1"/>
          <w:lang w:val="bg-BG"/>
        </w:rPr>
        <w:t>Перник</w:t>
      </w:r>
      <w:r w:rsidRPr="00CB693F">
        <w:rPr>
          <w:i/>
          <w:color w:val="000000" w:themeColor="text1"/>
        </w:rPr>
        <w:t xml:space="preserve">, </w:t>
      </w:r>
      <w:r w:rsidR="004C06B5" w:rsidRPr="00CB693F">
        <w:rPr>
          <w:i/>
          <w:color w:val="000000" w:themeColor="text1"/>
          <w:lang w:val="en-US"/>
        </w:rPr>
        <w:t>VI</w:t>
      </w:r>
      <w:r w:rsidR="009416B8">
        <w:rPr>
          <w:i/>
          <w:color w:val="000000" w:themeColor="text1"/>
          <w:lang w:val="en-US"/>
        </w:rPr>
        <w:t>I</w:t>
      </w:r>
      <w:r w:rsidR="004C06B5" w:rsidRPr="00CB693F">
        <w:rPr>
          <w:i/>
          <w:color w:val="000000" w:themeColor="text1"/>
          <w:lang w:val="en-US"/>
        </w:rPr>
        <w:t>I</w:t>
      </w:r>
      <w:r w:rsidRPr="00CB693F">
        <w:rPr>
          <w:i/>
          <w:color w:val="000000" w:themeColor="text1"/>
        </w:rPr>
        <w:t xml:space="preserve"> степен съгласно [9] – Кс=0,</w:t>
      </w:r>
      <w:r w:rsidR="009416B8">
        <w:rPr>
          <w:i/>
          <w:color w:val="000000" w:themeColor="text1"/>
        </w:rPr>
        <w:t>1</w:t>
      </w:r>
      <w:r w:rsidR="00CB693F" w:rsidRPr="00CB693F">
        <w:rPr>
          <w:i/>
          <w:color w:val="000000" w:themeColor="text1"/>
        </w:rPr>
        <w:t>5</w:t>
      </w:r>
      <w:r w:rsidRPr="00CB693F">
        <w:rPr>
          <w:i/>
          <w:color w:val="000000" w:themeColor="text1"/>
        </w:rPr>
        <w:t>)</w:t>
      </w:r>
      <w:r w:rsidR="000B50B2" w:rsidRPr="00CB693F">
        <w:rPr>
          <w:i/>
          <w:color w:val="000000" w:themeColor="text1"/>
          <w:lang w:val="bg-BG"/>
        </w:rPr>
        <w:t>,</w:t>
      </w:r>
      <w:r w:rsidRPr="00E458AA">
        <w:rPr>
          <w:i/>
        </w:rPr>
        <w:t xml:space="preserve"> Проектна</w:t>
      </w:r>
      <w:r w:rsidR="00CB693F">
        <w:rPr>
          <w:i/>
        </w:rPr>
        <w:t>та номенклатура (съгласно архив</w:t>
      </w:r>
      <w:r w:rsidR="00CB693F">
        <w:rPr>
          <w:i/>
          <w:lang w:val="bg-BG"/>
        </w:rPr>
        <w:t>и</w:t>
      </w:r>
      <w:r w:rsidRPr="00E458AA">
        <w:rPr>
          <w:i/>
        </w:rPr>
        <w:t xml:space="preserve"> </w:t>
      </w:r>
      <w:r w:rsidR="00CB693F">
        <w:rPr>
          <w:i/>
          <w:lang w:val="bg-BG"/>
        </w:rPr>
        <w:t>типови проекти</w:t>
      </w:r>
      <w:r w:rsidRPr="00E458AA">
        <w:rPr>
          <w:i/>
        </w:rPr>
        <w:t xml:space="preserve">) е за сеизмичен район. </w:t>
      </w:r>
    </w:p>
    <w:p w:rsidR="00E458AA" w:rsidRPr="00E458AA" w:rsidRDefault="00E458AA" w:rsidP="00C346D2">
      <w:pPr>
        <w:pStyle w:val="20"/>
        <w:spacing w:line="240" w:lineRule="auto"/>
        <w:ind w:left="0" w:firstLine="284"/>
        <w:jc w:val="both"/>
        <w:rPr>
          <w:i/>
          <w:u w:val="single"/>
          <w:lang w:val="bg-BG"/>
        </w:rPr>
      </w:pPr>
      <w:r w:rsidRPr="00E458AA">
        <w:rPr>
          <w:i/>
          <w:u w:val="single"/>
        </w:rPr>
        <w:lastRenderedPageBreak/>
        <w:t xml:space="preserve">Изчислителните сеизмични сили по сега действащите норми [3] се определят по формулата : </w:t>
      </w:r>
    </w:p>
    <w:p w:rsidR="00E458AA" w:rsidRDefault="00E458AA" w:rsidP="00C346D2">
      <w:pPr>
        <w:pStyle w:val="20"/>
        <w:spacing w:line="240" w:lineRule="auto"/>
        <w:ind w:left="0" w:firstLine="284"/>
        <w:jc w:val="both"/>
        <w:rPr>
          <w:i/>
          <w:lang w:val="bg-BG"/>
        </w:rPr>
      </w:pPr>
      <w:r w:rsidRPr="00E458AA">
        <w:rPr>
          <w:i/>
        </w:rPr>
        <w:t xml:space="preserve">Eik = C. R . Kс . βi . ηiк . Qк; </w:t>
      </w:r>
    </w:p>
    <w:p w:rsidR="00E458AA" w:rsidRDefault="00E458AA" w:rsidP="00C346D2">
      <w:pPr>
        <w:pStyle w:val="20"/>
        <w:spacing w:line="240" w:lineRule="auto"/>
        <w:ind w:left="0" w:firstLine="284"/>
        <w:jc w:val="both"/>
        <w:rPr>
          <w:i/>
          <w:lang w:val="bg-BG"/>
        </w:rPr>
      </w:pPr>
      <w:r w:rsidRPr="00E458AA">
        <w:rPr>
          <w:i/>
        </w:rPr>
        <w:t xml:space="preserve">където C = 1,00 е коеф. на значимост на сгради и съоръжения, клас на значимост II (трета категория съгласно чл.137. ал.1, т.3, буква „в” от ЗУТ – жилищни и смесени сгради с височина до 10 етажа); </w:t>
      </w:r>
    </w:p>
    <w:p w:rsidR="00685645" w:rsidRDefault="00685645" w:rsidP="00685645">
      <w:pPr>
        <w:pStyle w:val="20"/>
        <w:spacing w:line="240" w:lineRule="auto"/>
        <w:ind w:left="0" w:firstLine="284"/>
        <w:jc w:val="both"/>
        <w:rPr>
          <w:i/>
          <w:lang w:val="bg-BG"/>
        </w:rPr>
      </w:pPr>
      <w:r w:rsidRPr="00E458AA">
        <w:rPr>
          <w:i/>
        </w:rPr>
        <w:t>R = 0,2</w:t>
      </w:r>
      <w:r>
        <w:rPr>
          <w:i/>
          <w:lang w:val="bg-BG"/>
        </w:rPr>
        <w:t xml:space="preserve">8 </w:t>
      </w:r>
      <w:r w:rsidRPr="00E458AA">
        <w:rPr>
          <w:i/>
        </w:rPr>
        <w:t xml:space="preserve">– </w:t>
      </w:r>
      <w:r>
        <w:rPr>
          <w:i/>
          <w:lang w:val="bg-BG"/>
        </w:rPr>
        <w:t>Системи от стени или еквивалентни на стени смесени системи; сгради, изпълнени по системите "Едроплощен кофраж" (ЕК), "Тунел кофраж" (ТК), "Пълзящ кофраж" (ПК)</w:t>
      </w:r>
      <w:r w:rsidRPr="00E458AA">
        <w:rPr>
          <w:i/>
        </w:rPr>
        <w:t xml:space="preserve">; </w:t>
      </w:r>
    </w:p>
    <w:p w:rsidR="005E601B" w:rsidRDefault="00E458AA" w:rsidP="00C346D2">
      <w:pPr>
        <w:pStyle w:val="20"/>
        <w:spacing w:line="240" w:lineRule="auto"/>
        <w:ind w:left="0" w:firstLine="284"/>
        <w:jc w:val="both"/>
        <w:rPr>
          <w:i/>
          <w:lang w:val="bg-BG"/>
        </w:rPr>
      </w:pPr>
      <w:r w:rsidRPr="00E458AA">
        <w:rPr>
          <w:i/>
        </w:rPr>
        <w:t xml:space="preserve">R = 0,25– смесена система, еквивалентна на стенна от едроразмерни стени и подови елементи ( съществуващи сгради, изпълнявани по ЕПЖС безскелетна система); </w:t>
      </w:r>
    </w:p>
    <w:p w:rsidR="005E601B" w:rsidRDefault="00E458AA" w:rsidP="00C346D2">
      <w:pPr>
        <w:pStyle w:val="20"/>
        <w:spacing w:line="240" w:lineRule="auto"/>
        <w:ind w:left="0" w:firstLine="284"/>
        <w:jc w:val="both"/>
        <w:rPr>
          <w:i/>
          <w:lang w:val="bg-BG"/>
        </w:rPr>
      </w:pPr>
      <w:r w:rsidRPr="00E458AA">
        <w:rPr>
          <w:i/>
        </w:rPr>
        <w:t xml:space="preserve">0.8 &lt; 2.5– динамичен коефициент; </w:t>
      </w:r>
    </w:p>
    <w:p w:rsidR="005E601B" w:rsidRDefault="00E458AA" w:rsidP="00C346D2">
      <w:pPr>
        <w:pStyle w:val="20"/>
        <w:spacing w:line="240" w:lineRule="auto"/>
        <w:ind w:left="0" w:firstLine="284"/>
        <w:jc w:val="both"/>
        <w:rPr>
          <w:i/>
          <w:lang w:val="bg-BG"/>
        </w:rPr>
      </w:pPr>
      <w:r w:rsidRPr="00E458AA">
        <w:rPr>
          <w:i/>
        </w:rPr>
        <w:t xml:space="preserve">ηiк - коеф. на разпределение на динамичното натоварване; </w:t>
      </w:r>
    </w:p>
    <w:p w:rsidR="005E601B" w:rsidRDefault="00E458AA" w:rsidP="00C346D2">
      <w:pPr>
        <w:pStyle w:val="20"/>
        <w:spacing w:line="240" w:lineRule="auto"/>
        <w:ind w:left="0" w:firstLine="284"/>
        <w:jc w:val="both"/>
        <w:rPr>
          <w:i/>
          <w:lang w:val="bg-BG"/>
        </w:rPr>
      </w:pPr>
      <w:r w:rsidRPr="00E458AA">
        <w:rPr>
          <w:i/>
        </w:rPr>
        <w:t xml:space="preserve">Kс = 0,15 - коефициент на сеизмичност ( VIII-степен съгласно [3]); </w:t>
      </w:r>
    </w:p>
    <w:p w:rsidR="005E601B" w:rsidRDefault="00E458AA" w:rsidP="00C346D2">
      <w:pPr>
        <w:pStyle w:val="20"/>
        <w:spacing w:line="240" w:lineRule="auto"/>
        <w:ind w:left="0" w:firstLine="284"/>
        <w:jc w:val="both"/>
        <w:rPr>
          <w:i/>
          <w:lang w:val="bg-BG"/>
        </w:rPr>
      </w:pPr>
      <w:r w:rsidRPr="00E458AA">
        <w:rPr>
          <w:i/>
        </w:rPr>
        <w:t xml:space="preserve">Qк – натоварване, съсредоточено в т. “К”. </w:t>
      </w:r>
    </w:p>
    <w:p w:rsidR="005E601B" w:rsidRDefault="00E458AA" w:rsidP="00C346D2">
      <w:pPr>
        <w:pStyle w:val="20"/>
        <w:spacing w:line="240" w:lineRule="auto"/>
        <w:ind w:left="0" w:firstLine="284"/>
        <w:jc w:val="both"/>
        <w:rPr>
          <w:i/>
          <w:lang w:val="bg-BG"/>
        </w:rPr>
      </w:pPr>
      <w:r w:rsidRPr="00E458AA">
        <w:rPr>
          <w:i/>
        </w:rPr>
        <w:t xml:space="preserve">За n етажна сгради сеизмичните сили са : </w:t>
      </w:r>
    </w:p>
    <w:p w:rsidR="005E601B" w:rsidRDefault="00E458AA" w:rsidP="00C346D2">
      <w:pPr>
        <w:pStyle w:val="20"/>
        <w:spacing w:line="240" w:lineRule="auto"/>
        <w:ind w:left="0" w:firstLine="284"/>
        <w:jc w:val="both"/>
        <w:rPr>
          <w:i/>
          <w:lang w:val="bg-BG"/>
        </w:rPr>
      </w:pPr>
      <w:r w:rsidRPr="00E458AA">
        <w:rPr>
          <w:i/>
        </w:rPr>
        <w:t xml:space="preserve">S11 = 1,00 . 0,25. 0,15 . β1 . η11 . Q1 = 0,038 . β1 . η11 . Q1; </w:t>
      </w:r>
    </w:p>
    <w:p w:rsidR="005E601B" w:rsidRDefault="00E458AA" w:rsidP="00C346D2">
      <w:pPr>
        <w:pStyle w:val="20"/>
        <w:spacing w:line="240" w:lineRule="auto"/>
        <w:ind w:left="0" w:firstLine="284"/>
        <w:jc w:val="both"/>
        <w:rPr>
          <w:i/>
          <w:lang w:val="bg-BG"/>
        </w:rPr>
      </w:pPr>
      <w:r w:rsidRPr="00E458AA">
        <w:rPr>
          <w:i/>
        </w:rPr>
        <w:t xml:space="preserve">S12 = 1,00 . 0,25 . 0,15 . β2 . η12 . Q2 = 0,038 . β2 . η12 . Q2; </w:t>
      </w:r>
    </w:p>
    <w:p w:rsidR="005E601B" w:rsidRDefault="00E458AA" w:rsidP="00C346D2">
      <w:pPr>
        <w:pStyle w:val="20"/>
        <w:spacing w:line="240" w:lineRule="auto"/>
        <w:ind w:left="0" w:firstLine="284"/>
        <w:jc w:val="both"/>
        <w:rPr>
          <w:i/>
          <w:lang w:val="bg-BG"/>
        </w:rPr>
      </w:pPr>
      <w:r w:rsidRPr="00E458AA">
        <w:rPr>
          <w:i/>
        </w:rPr>
        <w:t xml:space="preserve">……………………………………………………………….. </w:t>
      </w:r>
    </w:p>
    <w:p w:rsidR="005E601B" w:rsidRDefault="00E458AA" w:rsidP="00C346D2">
      <w:pPr>
        <w:pStyle w:val="20"/>
        <w:spacing w:line="240" w:lineRule="auto"/>
        <w:ind w:left="0" w:firstLine="284"/>
        <w:jc w:val="both"/>
        <w:rPr>
          <w:i/>
          <w:lang w:val="bg-BG"/>
        </w:rPr>
      </w:pPr>
      <w:r w:rsidRPr="00E458AA">
        <w:rPr>
          <w:i/>
        </w:rPr>
        <w:t xml:space="preserve">S1n = 1,00 . 0,25 . 0,15 . β3 . η13 . Qn = 0,038 . β3 . η13 . Q3; </w:t>
      </w:r>
    </w:p>
    <w:p w:rsidR="005E601B" w:rsidRDefault="00E458AA" w:rsidP="00C346D2">
      <w:pPr>
        <w:pStyle w:val="20"/>
        <w:spacing w:line="240" w:lineRule="auto"/>
        <w:ind w:left="0" w:firstLine="284"/>
        <w:jc w:val="both"/>
        <w:rPr>
          <w:i/>
          <w:lang w:val="bg-BG"/>
        </w:rPr>
      </w:pPr>
      <w:r w:rsidRPr="005E601B">
        <w:rPr>
          <w:b/>
          <w:i/>
        </w:rPr>
        <w:t>Заключение:</w:t>
      </w:r>
      <w:r w:rsidRPr="00E458AA">
        <w:rPr>
          <w:i/>
        </w:rPr>
        <w:t xml:space="preserve"> От горните данни е видно, че в съвременните норми са </w:t>
      </w:r>
      <w:r w:rsidR="009964FA">
        <w:rPr>
          <w:i/>
          <w:lang w:val="bg-BG"/>
        </w:rPr>
        <w:t>н</w:t>
      </w:r>
      <w:r w:rsidR="00685645">
        <w:rPr>
          <w:i/>
          <w:lang w:val="bg-BG"/>
        </w:rPr>
        <w:t xml:space="preserve">езначителни </w:t>
      </w:r>
      <w:r w:rsidRPr="00E458AA">
        <w:rPr>
          <w:i/>
        </w:rPr>
        <w:t xml:space="preserve">изискванията за носимоспособност и устойчивост на конструкциите на сградата </w:t>
      </w:r>
      <w:r w:rsidR="009964FA">
        <w:rPr>
          <w:i/>
          <w:lang w:val="bg-BG"/>
        </w:rPr>
        <w:t xml:space="preserve">за </w:t>
      </w:r>
      <w:r w:rsidRPr="00E458AA">
        <w:rPr>
          <w:i/>
        </w:rPr>
        <w:t xml:space="preserve">сеизмично въздействие. Също така, конструкцията на сградата отговаря на изискванията на съвременните сеизмични норми и нейната конструкция е в състояние да поеме усилията от сеизмичните сили дефинирани съгласно [3]. </w:t>
      </w:r>
    </w:p>
    <w:p w:rsidR="005E601B" w:rsidRPr="005E601B" w:rsidRDefault="00E458AA" w:rsidP="00C346D2">
      <w:pPr>
        <w:pStyle w:val="20"/>
        <w:spacing w:line="240" w:lineRule="auto"/>
        <w:ind w:left="0" w:firstLine="284"/>
        <w:jc w:val="both"/>
        <w:rPr>
          <w:b/>
          <w:i/>
          <w:lang w:val="bg-BG"/>
        </w:rPr>
      </w:pPr>
      <w:r w:rsidRPr="005E601B">
        <w:rPr>
          <w:b/>
          <w:i/>
        </w:rPr>
        <w:t xml:space="preserve">Оценка на сеизмичната осигуреност на сградата съгласно „Наредба №РД-02-20-2 от 27.01.2012г за проектиране на сгради и съоръжения в земетръсни райони” [2] </w:t>
      </w:r>
    </w:p>
    <w:p w:rsidR="005E601B" w:rsidRDefault="00E458AA" w:rsidP="00C346D2">
      <w:pPr>
        <w:pStyle w:val="20"/>
        <w:spacing w:line="240" w:lineRule="auto"/>
        <w:ind w:left="0" w:firstLine="284"/>
        <w:jc w:val="both"/>
        <w:rPr>
          <w:i/>
          <w:lang w:val="bg-BG"/>
        </w:rPr>
      </w:pPr>
      <w:r w:rsidRPr="00E458AA">
        <w:rPr>
          <w:i/>
        </w:rPr>
        <w:t xml:space="preserve">Конструкцията на сградата е проектирана </w:t>
      </w:r>
      <w:r w:rsidR="00685645">
        <w:rPr>
          <w:i/>
          <w:lang w:val="bg-BG"/>
        </w:rPr>
        <w:t>след</w:t>
      </w:r>
      <w:r w:rsidRPr="00E458AA">
        <w:rPr>
          <w:i/>
        </w:rPr>
        <w:t xml:space="preserve"> 1987г. и по смисъла на наредба [2] e “осигурена сграда”. Конструктивни елементи са оразмерени съгласно </w:t>
      </w:r>
      <w:r w:rsidR="00685645" w:rsidRPr="00FA77C6">
        <w:rPr>
          <w:i/>
        </w:rPr>
        <w:t>„</w:t>
      </w:r>
      <w:r w:rsidR="00685645">
        <w:rPr>
          <w:i/>
          <w:lang w:val="bg-BG"/>
        </w:rPr>
        <w:t>Норми за проектиране на сгради и съоръжения</w:t>
      </w:r>
      <w:r w:rsidR="00685645" w:rsidRPr="00FA77C6">
        <w:rPr>
          <w:i/>
        </w:rPr>
        <w:t xml:space="preserve"> в земетръсни райони’’-19</w:t>
      </w:r>
      <w:r w:rsidR="00685645">
        <w:rPr>
          <w:i/>
          <w:lang w:val="bg-BG"/>
        </w:rPr>
        <w:t>87</w:t>
      </w:r>
      <w:r w:rsidR="00685645" w:rsidRPr="00FA77C6">
        <w:rPr>
          <w:i/>
        </w:rPr>
        <w:t xml:space="preserve"> г. </w:t>
      </w:r>
      <w:r w:rsidRPr="00E458AA">
        <w:rPr>
          <w:i/>
        </w:rPr>
        <w:t>[9] и отговарят на нормативните изисквания заложени в т</w:t>
      </w:r>
      <w:r w:rsidR="00685645">
        <w:rPr>
          <w:i/>
          <w:lang w:val="bg-BG"/>
        </w:rPr>
        <w:t>ези норми</w:t>
      </w:r>
      <w:r w:rsidRPr="00E458AA">
        <w:rPr>
          <w:i/>
        </w:rPr>
        <w:t xml:space="preserve">. </w:t>
      </w:r>
    </w:p>
    <w:p w:rsidR="005E601B" w:rsidRDefault="00E458AA" w:rsidP="00C346D2">
      <w:pPr>
        <w:pStyle w:val="20"/>
        <w:spacing w:line="240" w:lineRule="auto"/>
        <w:ind w:left="0" w:firstLine="284"/>
        <w:jc w:val="both"/>
        <w:rPr>
          <w:i/>
          <w:lang w:val="bg-BG"/>
        </w:rPr>
      </w:pPr>
      <w:r w:rsidRPr="00E458AA">
        <w:rPr>
          <w:i/>
        </w:rPr>
        <w:t xml:space="preserve">Конструкцията на сградата е в експлоатация </w:t>
      </w:r>
      <w:r w:rsidR="005E601B">
        <w:rPr>
          <w:i/>
          <w:lang w:val="bg-BG"/>
        </w:rPr>
        <w:t>около</w:t>
      </w:r>
      <w:r w:rsidRPr="00E458AA">
        <w:rPr>
          <w:i/>
        </w:rPr>
        <w:t xml:space="preserve"> </w:t>
      </w:r>
      <w:r w:rsidR="00685645">
        <w:rPr>
          <w:i/>
          <w:lang w:val="bg-BG"/>
        </w:rPr>
        <w:t>2</w:t>
      </w:r>
      <w:r w:rsidR="005E601B">
        <w:rPr>
          <w:i/>
          <w:lang w:val="bg-BG"/>
        </w:rPr>
        <w:t>0</w:t>
      </w:r>
      <w:r w:rsidRPr="00E458AA">
        <w:rPr>
          <w:i/>
        </w:rPr>
        <w:t xml:space="preserve"> год. При конструктивното обследването не са установени сериозни дефекти (деформации и/или повреди) свързани с нарушаване на проектната носеща способност, коравина, дуктилност и дълготрайност, вследствие на експлоатационни събития. Конструкцията е преживяла няколко земетресения, без да се развиват в нея видими повреди от тях. По време на експлоатация са спазени следните критерии: </w:t>
      </w:r>
    </w:p>
    <w:p w:rsidR="005E601B" w:rsidRDefault="00E458AA" w:rsidP="00C346D2">
      <w:pPr>
        <w:pStyle w:val="20"/>
        <w:spacing w:line="240" w:lineRule="auto"/>
        <w:ind w:left="0" w:firstLine="284"/>
        <w:jc w:val="both"/>
        <w:rPr>
          <w:i/>
          <w:lang w:val="bg-BG"/>
        </w:rPr>
      </w:pPr>
      <w:r w:rsidRPr="00E458AA">
        <w:rPr>
          <w:i/>
        </w:rPr>
        <w:t xml:space="preserve">- извършените промени в експлоатационните условия и въздействия могат да се поемат с наличните резерви в носещата способност и коравина на строителната конструкция; - промените в масата на сградата са незначителни (с не повече от 5% от масата на всяко етажно ниво); </w:t>
      </w:r>
    </w:p>
    <w:p w:rsidR="005E601B" w:rsidRDefault="00E458AA" w:rsidP="00C346D2">
      <w:pPr>
        <w:pStyle w:val="20"/>
        <w:spacing w:line="240" w:lineRule="auto"/>
        <w:ind w:left="0" w:firstLine="284"/>
        <w:jc w:val="both"/>
        <w:rPr>
          <w:i/>
          <w:lang w:val="bg-BG"/>
        </w:rPr>
      </w:pPr>
      <w:r w:rsidRPr="00E458AA">
        <w:rPr>
          <w:i/>
        </w:rPr>
        <w:lastRenderedPageBreak/>
        <w:t xml:space="preserve">- допълнително направените отвори в неносещи преградно-разпределителни стени не водят до съществени промени (с повече от 5%) в изчислителната коравина и дуктилност на съществуващата конструкция. </w:t>
      </w:r>
    </w:p>
    <w:p w:rsidR="005E601B" w:rsidRDefault="00E458AA" w:rsidP="00C346D2">
      <w:pPr>
        <w:pStyle w:val="20"/>
        <w:spacing w:line="240" w:lineRule="auto"/>
        <w:ind w:left="0" w:firstLine="284"/>
        <w:jc w:val="both"/>
        <w:rPr>
          <w:i/>
          <w:lang w:val="bg-BG"/>
        </w:rPr>
      </w:pPr>
      <w:r w:rsidRPr="00E458AA">
        <w:rPr>
          <w:i/>
        </w:rPr>
        <w:t xml:space="preserve">- настъпили други промени (отклонения в проектните кофражни размери и армировка, повреди от корозия, деформации на земната основа и др.) в сградата отговарят на изискването за относителна неизменяемост на носещата способност, коравина и дуктилност на конструкцията. Предвид горепосочените критерии и тяхното спазване по време на експлоатационния срок, може да се приеме, че са налице несъществени изменения в конструкцията на сградата (чл.6 ал.3 от Наредба № РД-02-20-2 от 27.01.2012г ). </w:t>
      </w:r>
    </w:p>
    <w:p w:rsidR="005E601B" w:rsidRPr="005E601B" w:rsidRDefault="00E458AA" w:rsidP="00C346D2">
      <w:pPr>
        <w:pStyle w:val="20"/>
        <w:spacing w:line="240" w:lineRule="auto"/>
        <w:ind w:left="0" w:firstLine="284"/>
        <w:jc w:val="both"/>
        <w:rPr>
          <w:b/>
          <w:i/>
          <w:lang w:val="bg-BG"/>
        </w:rPr>
      </w:pPr>
      <w:r w:rsidRPr="005E601B">
        <w:rPr>
          <w:b/>
          <w:i/>
        </w:rPr>
        <w:t xml:space="preserve">Конструкцията на сградата съответства на изискванията на нормативните актове, действащи към момента на въвеждане на стоежа в експлоатация и съгласно чл.6 ал.2 от „Наредба № РД-02-20-2 от 27.01.2012г. за проектиране на сгради и съоръжения в земетръсни райони” оценката за сеизмична осигуреност е положителна. </w:t>
      </w:r>
    </w:p>
    <w:p w:rsidR="005E601B" w:rsidRPr="002E1C92" w:rsidRDefault="00E458AA" w:rsidP="002E1C92">
      <w:pPr>
        <w:pStyle w:val="20"/>
        <w:spacing w:line="240" w:lineRule="auto"/>
        <w:ind w:left="0" w:firstLine="284"/>
        <w:jc w:val="both"/>
        <w:rPr>
          <w:i/>
          <w:color w:val="000000" w:themeColor="text1"/>
          <w:lang w:val="bg-BG"/>
        </w:rPr>
      </w:pPr>
      <w:r w:rsidRPr="002E1C92">
        <w:rPr>
          <w:i/>
          <w:color w:val="000000" w:themeColor="text1"/>
        </w:rPr>
        <w:t xml:space="preserve">Съгласно заложените нормативни изисквания към носещата конструкция на сградата в [2] обследваната конструкцията: </w:t>
      </w:r>
    </w:p>
    <w:p w:rsidR="005E601B" w:rsidRPr="002E1C92" w:rsidRDefault="00E458AA" w:rsidP="002E1C92">
      <w:pPr>
        <w:pStyle w:val="20"/>
        <w:spacing w:line="240" w:lineRule="auto"/>
        <w:ind w:left="0" w:firstLine="284"/>
        <w:jc w:val="both"/>
        <w:rPr>
          <w:i/>
          <w:color w:val="000000" w:themeColor="text1"/>
          <w:lang w:val="bg-BG"/>
        </w:rPr>
      </w:pPr>
      <w:r w:rsidRPr="002E1C92">
        <w:rPr>
          <w:i/>
          <w:color w:val="000000" w:themeColor="text1"/>
        </w:rPr>
        <w:t xml:space="preserve">-  отговаря относно вложените материали в конструкцията на сградата; </w:t>
      </w:r>
    </w:p>
    <w:p w:rsidR="005E601B" w:rsidRPr="002E1C92" w:rsidRDefault="00E458AA" w:rsidP="002E1C92">
      <w:pPr>
        <w:pStyle w:val="20"/>
        <w:spacing w:line="240" w:lineRule="auto"/>
        <w:ind w:left="0" w:firstLine="284"/>
        <w:jc w:val="both"/>
        <w:rPr>
          <w:i/>
          <w:color w:val="000000" w:themeColor="text1"/>
          <w:lang w:val="bg-BG"/>
        </w:rPr>
      </w:pPr>
      <w:r w:rsidRPr="002E1C92">
        <w:rPr>
          <w:i/>
          <w:color w:val="000000" w:themeColor="text1"/>
        </w:rPr>
        <w:t xml:space="preserve">- отговаря относно конструктивните изисквания при конструирането на елементи поемащи сеизмични усилия; </w:t>
      </w:r>
    </w:p>
    <w:p w:rsidR="005E601B" w:rsidRPr="002E1C92" w:rsidRDefault="00E458AA" w:rsidP="002E1C92">
      <w:pPr>
        <w:pStyle w:val="20"/>
        <w:spacing w:line="240" w:lineRule="auto"/>
        <w:ind w:left="0" w:firstLine="284"/>
        <w:jc w:val="both"/>
        <w:rPr>
          <w:i/>
          <w:color w:val="000000" w:themeColor="text1"/>
          <w:lang w:val="bg-BG"/>
        </w:rPr>
      </w:pPr>
      <w:r w:rsidRPr="002E1C92">
        <w:rPr>
          <w:i/>
          <w:color w:val="000000" w:themeColor="text1"/>
        </w:rPr>
        <w:t xml:space="preserve">- е в състояние да поеме изчислителните сеизмични сили дефиниращи сеизмичното въздействие в [2]. </w:t>
      </w:r>
    </w:p>
    <w:p w:rsidR="005E601B" w:rsidRPr="005E601B" w:rsidRDefault="00E458AA" w:rsidP="00C346D2">
      <w:pPr>
        <w:pStyle w:val="20"/>
        <w:spacing w:line="240" w:lineRule="auto"/>
        <w:ind w:left="0" w:firstLine="284"/>
        <w:jc w:val="both"/>
        <w:rPr>
          <w:b/>
          <w:i/>
          <w:lang w:val="bg-BG"/>
        </w:rPr>
      </w:pPr>
      <w:r w:rsidRPr="005E601B">
        <w:rPr>
          <w:b/>
          <w:i/>
        </w:rPr>
        <w:t xml:space="preserve">При обследването се установи, че: </w:t>
      </w:r>
    </w:p>
    <w:p w:rsidR="005E601B" w:rsidRDefault="00E458AA" w:rsidP="00C346D2">
      <w:pPr>
        <w:pStyle w:val="20"/>
        <w:spacing w:line="240" w:lineRule="auto"/>
        <w:ind w:left="0" w:firstLine="284"/>
        <w:jc w:val="both"/>
        <w:rPr>
          <w:i/>
          <w:lang w:val="bg-BG"/>
        </w:rPr>
      </w:pPr>
      <w:r w:rsidRPr="00E458AA">
        <w:rPr>
          <w:i/>
        </w:rPr>
        <w:t xml:space="preserve">- безскелетната панелна носеща конструкция на сградата е в добро състояние и не са установени сериозни дефекти (деформации и/или повреди) свързани с нарушаване на проектната носеща способност, коравина, дуктилност и дълготрайност, вследствие на експлоатационни събития. </w:t>
      </w:r>
    </w:p>
    <w:p w:rsidR="005E601B" w:rsidRDefault="00E458AA" w:rsidP="00C346D2">
      <w:pPr>
        <w:pStyle w:val="20"/>
        <w:spacing w:line="240" w:lineRule="auto"/>
        <w:ind w:left="0" w:firstLine="284"/>
        <w:jc w:val="both"/>
        <w:rPr>
          <w:i/>
          <w:lang w:val="bg-BG"/>
        </w:rPr>
      </w:pPr>
      <w:r w:rsidRPr="00E458AA">
        <w:rPr>
          <w:i/>
        </w:rPr>
        <w:t xml:space="preserve">- не са извършвани след въвеждането в експлоатация нови СМР, които да променят категорията на сградата по ЗУТ по степен на значимост. </w:t>
      </w:r>
    </w:p>
    <w:p w:rsidR="005E601B" w:rsidRDefault="00E458AA" w:rsidP="00C346D2">
      <w:pPr>
        <w:pStyle w:val="20"/>
        <w:spacing w:line="240" w:lineRule="auto"/>
        <w:ind w:left="0" w:firstLine="284"/>
        <w:jc w:val="both"/>
        <w:rPr>
          <w:i/>
          <w:lang w:val="bg-BG"/>
        </w:rPr>
      </w:pPr>
      <w:r w:rsidRPr="00E458AA">
        <w:rPr>
          <w:i/>
        </w:rPr>
        <w:t xml:space="preserve">- не са премахвани или добавяни носещи </w:t>
      </w:r>
      <w:r w:rsidR="00946773">
        <w:rPr>
          <w:i/>
          <w:lang w:val="bg-BG"/>
        </w:rPr>
        <w:t>елементи</w:t>
      </w:r>
      <w:r w:rsidRPr="00E458AA">
        <w:rPr>
          <w:i/>
        </w:rPr>
        <w:t xml:space="preserve">, които да оказват влияние върху коравината, носещата способност и дуктилността на сградата. </w:t>
      </w:r>
    </w:p>
    <w:p w:rsidR="005E601B" w:rsidRDefault="00E458AA" w:rsidP="00C346D2">
      <w:pPr>
        <w:pStyle w:val="20"/>
        <w:spacing w:line="240" w:lineRule="auto"/>
        <w:ind w:left="0" w:firstLine="284"/>
        <w:jc w:val="both"/>
        <w:rPr>
          <w:i/>
          <w:lang w:val="bg-BG"/>
        </w:rPr>
      </w:pPr>
      <w:r w:rsidRPr="00E458AA">
        <w:rPr>
          <w:i/>
        </w:rPr>
        <w:t xml:space="preserve">- експлоатационната годност и дълготрайността на сградата е свързана пряко със състоянието на </w:t>
      </w:r>
      <w:r w:rsidR="00946773">
        <w:rPr>
          <w:i/>
          <w:lang w:val="bg-BG"/>
        </w:rPr>
        <w:t xml:space="preserve">стоманобетонните и </w:t>
      </w:r>
      <w:r w:rsidRPr="00E458AA">
        <w:rPr>
          <w:i/>
        </w:rPr>
        <w:t xml:space="preserve">дюбелните връзки между отделните стоманобетонни </w:t>
      </w:r>
      <w:r w:rsidR="00946773">
        <w:rPr>
          <w:i/>
          <w:lang w:val="bg-BG"/>
        </w:rPr>
        <w:t>елементи</w:t>
      </w:r>
      <w:r w:rsidRPr="00E458AA">
        <w:rPr>
          <w:i/>
        </w:rPr>
        <w:t xml:space="preserve">. Тяхната правилна поддръжка и защита от атмосферните условия ще гарантират дългогодишна експлоатация на сградата; </w:t>
      </w:r>
    </w:p>
    <w:p w:rsidR="005E601B" w:rsidRDefault="00E458AA" w:rsidP="00C346D2">
      <w:pPr>
        <w:pStyle w:val="20"/>
        <w:spacing w:line="240" w:lineRule="auto"/>
        <w:ind w:left="0" w:firstLine="284"/>
        <w:jc w:val="both"/>
        <w:rPr>
          <w:i/>
          <w:lang w:val="bg-BG"/>
        </w:rPr>
      </w:pPr>
      <w:r w:rsidRPr="00E458AA">
        <w:rPr>
          <w:i/>
        </w:rPr>
        <w:t>- при оценка на сеизмичното поведение на сградите и съоръженията по нормите от 19</w:t>
      </w:r>
      <w:r w:rsidR="00946773">
        <w:rPr>
          <w:i/>
          <w:lang w:val="bg-BG"/>
        </w:rPr>
        <w:t>87</w:t>
      </w:r>
      <w:r w:rsidRPr="00E458AA">
        <w:rPr>
          <w:i/>
        </w:rPr>
        <w:t xml:space="preserve">г. и от 2012г. трябва да се вземе под внимание, че изискванията по отношение на оразмеряването и конструирането на носещите елементи в последните </w:t>
      </w:r>
      <w:r w:rsidR="009964FA">
        <w:rPr>
          <w:i/>
          <w:lang w:val="bg-BG"/>
        </w:rPr>
        <w:t xml:space="preserve">не </w:t>
      </w:r>
      <w:r w:rsidR="009964FA">
        <w:rPr>
          <w:i/>
        </w:rPr>
        <w:t xml:space="preserve">са </w:t>
      </w:r>
      <w:r w:rsidRPr="00E458AA">
        <w:rPr>
          <w:i/>
        </w:rPr>
        <w:t xml:space="preserve"> по-строги. Стоманобетонните елементи на разглежданата сграда не са конструирани по изискванията на съвременните сеизмични норми и не са в състояние да поемат изчислителните сеизмични сили дефиниращи сеизмичното въздействие съгласно „Наредба №РД-02-20-2 от 27.01.2012г за проектиране на сгради и съоръжения в земетръсни райони”. </w:t>
      </w:r>
    </w:p>
    <w:p w:rsidR="005E601B" w:rsidRPr="005E601B" w:rsidRDefault="00E458AA" w:rsidP="00C346D2">
      <w:pPr>
        <w:pStyle w:val="20"/>
        <w:spacing w:line="240" w:lineRule="auto"/>
        <w:ind w:left="0" w:firstLine="284"/>
        <w:jc w:val="both"/>
        <w:rPr>
          <w:b/>
          <w:i/>
          <w:lang w:val="bg-BG"/>
        </w:rPr>
      </w:pPr>
      <w:r w:rsidRPr="005E601B">
        <w:rPr>
          <w:b/>
          <w:i/>
        </w:rPr>
        <w:t xml:space="preserve">Дълготрайност на строежа: </w:t>
      </w:r>
    </w:p>
    <w:p w:rsidR="00E458AA" w:rsidRPr="00E458AA" w:rsidRDefault="00E458AA" w:rsidP="00C346D2">
      <w:pPr>
        <w:pStyle w:val="20"/>
        <w:spacing w:line="240" w:lineRule="auto"/>
        <w:ind w:left="0" w:firstLine="284"/>
        <w:jc w:val="both"/>
        <w:rPr>
          <w:i/>
          <w:lang w:val="bg-BG"/>
        </w:rPr>
      </w:pPr>
      <w:r w:rsidRPr="00E458AA">
        <w:rPr>
          <w:i/>
        </w:rPr>
        <w:lastRenderedPageBreak/>
        <w:t xml:space="preserve">Съгласно таблица 1 към чл. 10 на “Наредба № 3 за основните положения за проектиране на конструкциите на строежите и за въздействията върху тях”, 2005г. [2] жилищните, обществените и производствените сгради се категоризират от 3-та категория с проектен експлоатационен срок 50год. Многофамилна жилищната сграда в гр. </w:t>
      </w:r>
      <w:r w:rsidR="005E601B">
        <w:rPr>
          <w:i/>
          <w:lang w:val="bg-BG"/>
        </w:rPr>
        <w:t>Перник</w:t>
      </w:r>
      <w:r w:rsidRPr="00E458AA">
        <w:rPr>
          <w:i/>
        </w:rPr>
        <w:t xml:space="preserve">, </w:t>
      </w:r>
      <w:r w:rsidR="00946773">
        <w:rPr>
          <w:i/>
          <w:lang w:val="bg-BG"/>
        </w:rPr>
        <w:t>ул</w:t>
      </w:r>
      <w:r w:rsidR="005E601B">
        <w:rPr>
          <w:i/>
          <w:lang w:val="bg-BG"/>
        </w:rPr>
        <w:t>."</w:t>
      </w:r>
      <w:r w:rsidR="00946773">
        <w:rPr>
          <w:i/>
          <w:lang w:val="bg-BG"/>
        </w:rPr>
        <w:t>Благой Гебрев</w:t>
      </w:r>
      <w:r w:rsidR="005E601B">
        <w:rPr>
          <w:i/>
          <w:lang w:val="bg-BG"/>
        </w:rPr>
        <w:t>", бл.</w:t>
      </w:r>
      <w:r w:rsidR="00CA08CF">
        <w:rPr>
          <w:i/>
          <w:lang w:val="bg-BG"/>
        </w:rPr>
        <w:t>1</w:t>
      </w:r>
      <w:r w:rsidR="00C3023D">
        <w:rPr>
          <w:i/>
          <w:lang w:val="bg-BG"/>
        </w:rPr>
        <w:t>6</w:t>
      </w:r>
      <w:r w:rsidRPr="00E458AA">
        <w:rPr>
          <w:i/>
        </w:rPr>
        <w:t xml:space="preserve"> е в експлоатация </w:t>
      </w:r>
      <w:r w:rsidR="00946773">
        <w:rPr>
          <w:i/>
          <w:lang w:val="bg-BG"/>
        </w:rPr>
        <w:t>20</w:t>
      </w:r>
      <w:r w:rsidRPr="00E458AA">
        <w:rPr>
          <w:i/>
        </w:rPr>
        <w:t xml:space="preserve"> год. Елементите на конструкцията на сградата са в добро състояние. По експертна оценка, при нормално поддържане на техническото състояние на сградата, тя може да бъде годна за експлоатация още </w:t>
      </w:r>
      <w:r w:rsidR="00946773">
        <w:rPr>
          <w:i/>
          <w:lang w:val="bg-BG"/>
        </w:rPr>
        <w:t>5</w:t>
      </w:r>
      <w:r w:rsidRPr="00E458AA">
        <w:rPr>
          <w:i/>
        </w:rPr>
        <w:t>0 години</w:t>
      </w:r>
    </w:p>
    <w:p w:rsidR="007B2B1A" w:rsidRDefault="007B2B1A" w:rsidP="00C346D2">
      <w:pPr>
        <w:ind w:right="425" w:firstLine="284"/>
        <w:rPr>
          <w:lang w:val="bg-BG"/>
        </w:rPr>
      </w:pPr>
      <w:r>
        <w:rPr>
          <w:lang w:val="bg-BG"/>
        </w:rPr>
        <w:t>3.1.3. Граници (степен) на пожароустойчивост (огнеустойчивост)</w:t>
      </w:r>
    </w:p>
    <w:p w:rsidR="007B2B1A" w:rsidRPr="007B58DA" w:rsidRDefault="007B58DA" w:rsidP="00C346D2">
      <w:pPr>
        <w:ind w:right="425" w:firstLine="284"/>
        <w:rPr>
          <w:i/>
          <w:color w:val="000000"/>
          <w:lang w:val="bg-BG"/>
        </w:rPr>
      </w:pPr>
      <w:r w:rsidRPr="007B58DA">
        <w:rPr>
          <w:i/>
          <w:color w:val="000000"/>
          <w:lang w:val="bg-BG"/>
        </w:rPr>
        <w:t>Към момента на въвеждане в експлоатация сградата е била в съответствие с нормативните изисквания</w:t>
      </w:r>
    </w:p>
    <w:p w:rsidR="007B2B1A" w:rsidRDefault="007B2B1A" w:rsidP="00C346D2">
      <w:pPr>
        <w:ind w:right="425" w:firstLine="284"/>
        <w:rPr>
          <w:lang w:val="bg-BG"/>
        </w:rPr>
      </w:pPr>
      <w:r>
        <w:rPr>
          <w:lang w:val="bg-BG"/>
        </w:rPr>
        <w:t>3.1.4. Санитарно хигиенни изисквания и околна среда</w:t>
      </w:r>
    </w:p>
    <w:p w:rsidR="007B2B1A" w:rsidRDefault="007B2B1A" w:rsidP="00C346D2">
      <w:pPr>
        <w:ind w:right="425" w:firstLine="284"/>
        <w:rPr>
          <w:lang w:val="bg-BG"/>
        </w:rPr>
      </w:pPr>
      <w:r>
        <w:rPr>
          <w:lang w:val="bg-BG"/>
        </w:rPr>
        <w:t>3.1.4.1. Осветеност</w:t>
      </w:r>
    </w:p>
    <w:p w:rsidR="00543E08" w:rsidRPr="007B58DA" w:rsidRDefault="007B58DA" w:rsidP="00C346D2">
      <w:pPr>
        <w:ind w:right="425" w:firstLine="284"/>
        <w:rPr>
          <w:i/>
          <w:lang w:val="bg-BG"/>
        </w:rPr>
      </w:pPr>
      <w:r w:rsidRPr="007B58DA">
        <w:rPr>
          <w:i/>
          <w:lang w:val="bg-BG"/>
        </w:rPr>
        <w:t>Осигурено е естествено пряко и странично осветление, и изкуствено осветление</w:t>
      </w:r>
    </w:p>
    <w:p w:rsidR="007B2B1A" w:rsidRDefault="007B2B1A" w:rsidP="00C346D2">
      <w:pPr>
        <w:tabs>
          <w:tab w:val="left" w:pos="6345"/>
        </w:tabs>
        <w:ind w:right="425" w:firstLine="284"/>
        <w:rPr>
          <w:lang w:val="bg-BG"/>
        </w:rPr>
      </w:pPr>
      <w:r>
        <w:rPr>
          <w:lang w:val="bg-BG"/>
        </w:rPr>
        <w:t>3.1.4.2. Качество на въздуха</w:t>
      </w:r>
      <w:r w:rsidR="007B58DA">
        <w:rPr>
          <w:lang w:val="bg-BG"/>
        </w:rPr>
        <w:tab/>
      </w:r>
    </w:p>
    <w:p w:rsidR="00A576F9" w:rsidRPr="007B58DA" w:rsidRDefault="007B58DA" w:rsidP="00C346D2">
      <w:pPr>
        <w:ind w:right="425" w:firstLine="284"/>
        <w:rPr>
          <w:i/>
          <w:lang w:val="bg-BG"/>
        </w:rPr>
      </w:pPr>
      <w:r w:rsidRPr="007B58DA">
        <w:rPr>
          <w:i/>
          <w:lang w:val="bg-BG"/>
        </w:rPr>
        <w:t>Осигурено е проветряването на помещенията чрез прозорци и врати.</w:t>
      </w:r>
    </w:p>
    <w:p w:rsidR="007B2B1A" w:rsidRDefault="007B2B1A" w:rsidP="00C346D2">
      <w:pPr>
        <w:ind w:right="425" w:firstLine="284"/>
        <w:rPr>
          <w:lang w:val="bg-BG"/>
        </w:rPr>
      </w:pPr>
      <w:r>
        <w:rPr>
          <w:lang w:val="bg-BG"/>
        </w:rPr>
        <w:t>3.1.4.3. Санитарно-защитни зони, сервитутни зони</w:t>
      </w:r>
    </w:p>
    <w:p w:rsidR="00543E08" w:rsidRDefault="007B2B1A" w:rsidP="00C346D2">
      <w:pPr>
        <w:ind w:right="425" w:firstLine="284"/>
        <w:rPr>
          <w:lang w:val="bg-BG"/>
        </w:rPr>
      </w:pPr>
      <w:r>
        <w:rPr>
          <w:lang w:val="bg-BG"/>
        </w:rPr>
        <w:t xml:space="preserve">3.1.4.4. Други изисквания за здраве и опазване на околната среда </w:t>
      </w:r>
    </w:p>
    <w:p w:rsidR="007B58DA" w:rsidRPr="007B58DA" w:rsidRDefault="007B58DA" w:rsidP="00C346D2">
      <w:pPr>
        <w:ind w:right="425" w:firstLine="284"/>
        <w:rPr>
          <w:i/>
          <w:lang w:val="bg-BG"/>
        </w:rPr>
      </w:pPr>
      <w:r w:rsidRPr="007B58DA">
        <w:rPr>
          <w:i/>
          <w:lang w:val="bg-BG"/>
        </w:rPr>
        <w:t>Сградата отговаря на санитарно</w:t>
      </w:r>
      <w:r w:rsidR="002A0D9A">
        <w:rPr>
          <w:i/>
          <w:lang w:val="bg-BG"/>
        </w:rPr>
        <w:t xml:space="preserve"> </w:t>
      </w:r>
      <w:r w:rsidRPr="007B58DA">
        <w:rPr>
          <w:i/>
          <w:lang w:val="bg-BG"/>
        </w:rPr>
        <w:t>-</w:t>
      </w:r>
      <w:r w:rsidR="002A0D9A">
        <w:rPr>
          <w:i/>
          <w:lang w:val="bg-BG"/>
        </w:rPr>
        <w:t xml:space="preserve"> </w:t>
      </w:r>
      <w:r w:rsidRPr="007B58DA">
        <w:rPr>
          <w:i/>
          <w:lang w:val="bg-BG"/>
        </w:rPr>
        <w:t>хигиените норми за опазване на живота на хората, имуществото им  и околната среда.</w:t>
      </w:r>
    </w:p>
    <w:p w:rsidR="007B2B1A" w:rsidRDefault="00543E08" w:rsidP="00C346D2">
      <w:pPr>
        <w:ind w:right="425" w:firstLine="284"/>
        <w:rPr>
          <w:lang w:val="bg-BG"/>
        </w:rPr>
      </w:pPr>
      <w:r>
        <w:rPr>
          <w:lang w:val="bg-BG"/>
        </w:rPr>
        <w:t xml:space="preserve"> </w:t>
      </w:r>
      <w:r w:rsidR="007B2B1A">
        <w:rPr>
          <w:lang w:val="bg-BG"/>
        </w:rPr>
        <w:t>3.1.5. Гранични стойности на нивото на шум в околната среда, в помещения на сгради, еквивалентни нива на шума от автомобилния, въздушния и железотътния транспорт и др.</w:t>
      </w:r>
    </w:p>
    <w:p w:rsidR="007B2B1A" w:rsidRPr="00750BDD" w:rsidRDefault="007B2B1A" w:rsidP="00C346D2">
      <w:pPr>
        <w:ind w:right="425" w:firstLine="284"/>
        <w:rPr>
          <w:lang w:val="bg-BG"/>
        </w:rPr>
      </w:pPr>
      <w:r>
        <w:rPr>
          <w:lang w:val="bg-BG"/>
        </w:rPr>
        <w:t>Стойност за конкретния строеж</w:t>
      </w:r>
      <w:r w:rsidR="00B6334C">
        <w:rPr>
          <w:lang w:val="bg-BG"/>
        </w:rPr>
        <w:t xml:space="preserve">: </w:t>
      </w:r>
      <w:r w:rsidR="00C266EF">
        <w:rPr>
          <w:lang w:val="bg-BG"/>
        </w:rPr>
        <w:t>......</w:t>
      </w:r>
      <w:r w:rsidR="002A0D9A">
        <w:rPr>
          <w:lang w:val="bg-BG"/>
        </w:rPr>
        <w:t>.................................................................</w:t>
      </w:r>
      <w:r w:rsidR="00C266EF">
        <w:rPr>
          <w:lang w:val="bg-BG"/>
        </w:rPr>
        <w:t>.......</w:t>
      </w:r>
    </w:p>
    <w:p w:rsidR="007B2B1A" w:rsidRPr="00750BDD" w:rsidRDefault="007B2B1A" w:rsidP="00C346D2">
      <w:pPr>
        <w:ind w:right="425" w:firstLine="284"/>
        <w:rPr>
          <w:lang w:val="bg-BG"/>
        </w:rPr>
      </w:pPr>
      <w:r w:rsidRPr="00B6334C">
        <w:rPr>
          <w:lang w:val="bg-BG"/>
        </w:rPr>
        <w:t>Еталонна нормативна стойност:</w:t>
      </w:r>
      <w:r w:rsidR="00136CF7" w:rsidRPr="00750BDD">
        <w:rPr>
          <w:lang w:val="bg-BG"/>
        </w:rPr>
        <w:t xml:space="preserve"> </w:t>
      </w:r>
      <w:r w:rsidR="00C266EF">
        <w:rPr>
          <w:lang w:val="bg-BG"/>
        </w:rPr>
        <w:t>..</w:t>
      </w:r>
      <w:r w:rsidR="002A0D9A">
        <w:rPr>
          <w:lang w:val="bg-BG"/>
        </w:rPr>
        <w:t>..................................................................</w:t>
      </w:r>
      <w:r w:rsidR="00C266EF">
        <w:rPr>
          <w:lang w:val="bg-BG"/>
        </w:rPr>
        <w:t>...........</w:t>
      </w:r>
    </w:p>
    <w:p w:rsidR="007B2B1A" w:rsidRPr="00A075F3" w:rsidRDefault="007B2B1A" w:rsidP="00C346D2">
      <w:pPr>
        <w:ind w:right="425" w:firstLine="284"/>
        <w:rPr>
          <w:lang w:val="bg-BG"/>
        </w:rPr>
      </w:pPr>
      <w:r w:rsidRPr="00A075F3">
        <w:rPr>
          <w:lang w:val="bg-BG"/>
        </w:rPr>
        <w:t>3.1.6. Стойност на енергийната характеристика, коефициенти на топлопреминаване на сградните ограждащи елементи</w:t>
      </w:r>
    </w:p>
    <w:p w:rsidR="007B2B1A" w:rsidRPr="00542CD5" w:rsidRDefault="007B2B1A" w:rsidP="00C346D2">
      <w:pPr>
        <w:ind w:right="425" w:firstLine="284"/>
        <w:rPr>
          <w:lang w:val="bg-BG"/>
        </w:rPr>
      </w:pPr>
      <w:r w:rsidRPr="00542CD5">
        <w:rPr>
          <w:lang w:val="bg-BG"/>
        </w:rPr>
        <w:t>Стойност за конкретния строеж..................................................................</w:t>
      </w:r>
    </w:p>
    <w:p w:rsidR="002B5A7C" w:rsidRDefault="007B2B1A" w:rsidP="00C346D2">
      <w:pPr>
        <w:ind w:right="425" w:firstLine="284"/>
        <w:rPr>
          <w:lang w:val="bg-BG"/>
        </w:rPr>
      </w:pPr>
      <w:r w:rsidRPr="00542CD5">
        <w:rPr>
          <w:lang w:val="bg-BG"/>
        </w:rPr>
        <w:t>Еталонна нормативна стойност:</w:t>
      </w:r>
      <w:r w:rsidR="00A075F3">
        <w:rPr>
          <w:lang w:val="bg-BG"/>
        </w:rPr>
        <w:t xml:space="preserve"> </w:t>
      </w:r>
      <w:r w:rsidR="002B5A7C">
        <w:rPr>
          <w:lang w:val="bg-BG"/>
        </w:rPr>
        <w:t>..................</w:t>
      </w:r>
      <w:r w:rsidR="002A0D9A">
        <w:rPr>
          <w:lang w:val="bg-BG"/>
        </w:rPr>
        <w:t>.................................</w:t>
      </w:r>
      <w:r w:rsidR="002B5A7C">
        <w:rPr>
          <w:lang w:val="bg-BG"/>
        </w:rPr>
        <w:t>..............</w:t>
      </w:r>
    </w:p>
    <w:p w:rsidR="003A02C2" w:rsidRDefault="007B2B1A" w:rsidP="00C346D2">
      <w:pPr>
        <w:ind w:right="425" w:firstLine="284"/>
        <w:rPr>
          <w:lang w:val="bg-BG"/>
        </w:rPr>
      </w:pPr>
      <w:r>
        <w:rPr>
          <w:lang w:val="bg-BG"/>
        </w:rPr>
        <w:t>3.1.7. Елементи на осигурената достъпна среда</w:t>
      </w:r>
      <w:r w:rsidR="00543E08" w:rsidRPr="00750BDD">
        <w:rPr>
          <w:lang w:val="bg-BG"/>
        </w:rPr>
        <w:t xml:space="preserve"> </w:t>
      </w:r>
    </w:p>
    <w:p w:rsidR="007B2B1A" w:rsidRPr="003A02C2" w:rsidRDefault="007B58DA" w:rsidP="00C346D2">
      <w:pPr>
        <w:ind w:right="425" w:firstLine="284"/>
        <w:rPr>
          <w:i/>
          <w:lang w:val="bg-BG"/>
        </w:rPr>
      </w:pPr>
      <w:r w:rsidRPr="003A02C2">
        <w:rPr>
          <w:i/>
          <w:lang w:val="bg-BG"/>
        </w:rPr>
        <w:t xml:space="preserve">Съгласно действащите норми при въвеждане на сградата в експлоатация, </w:t>
      </w:r>
      <w:r w:rsidR="00543E08" w:rsidRPr="003A02C2">
        <w:rPr>
          <w:i/>
          <w:lang w:val="bg-BG"/>
        </w:rPr>
        <w:t xml:space="preserve">не </w:t>
      </w:r>
      <w:r w:rsidRPr="003A02C2">
        <w:rPr>
          <w:i/>
          <w:lang w:val="bg-BG"/>
        </w:rPr>
        <w:t>било</w:t>
      </w:r>
      <w:r w:rsidR="00543E08" w:rsidRPr="003A02C2">
        <w:rPr>
          <w:i/>
          <w:lang w:val="bg-BG"/>
        </w:rPr>
        <w:t xml:space="preserve"> необходимо да се осигурява достъп</w:t>
      </w:r>
      <w:r w:rsidRPr="003A02C2">
        <w:rPr>
          <w:i/>
          <w:lang w:val="bg-BG"/>
        </w:rPr>
        <w:t xml:space="preserve"> за лица в неравностойно положение.</w:t>
      </w:r>
    </w:p>
    <w:p w:rsidR="007B2B1A" w:rsidRDefault="007B2B1A" w:rsidP="00C346D2">
      <w:pPr>
        <w:ind w:right="425" w:firstLine="284"/>
        <w:rPr>
          <w:lang w:val="bg-BG"/>
        </w:rPr>
      </w:pPr>
      <w:r>
        <w:rPr>
          <w:lang w:val="bg-BG"/>
        </w:rPr>
        <w:t>3.2. Технически показатели и параметри, чрез които са изпълнени съществените изисквания по чл. 169, ал. 1 и 2 от ЗУТ към строителните съоръжения</w:t>
      </w:r>
    </w:p>
    <w:p w:rsidR="00E67F82" w:rsidRDefault="00E67F82" w:rsidP="00C346D2">
      <w:pPr>
        <w:ind w:right="425" w:firstLine="284"/>
        <w:rPr>
          <w:lang w:val="bg-BG"/>
        </w:rPr>
      </w:pPr>
    </w:p>
    <w:p w:rsidR="00340B00" w:rsidRDefault="00340B00" w:rsidP="00C346D2">
      <w:pPr>
        <w:ind w:right="425" w:firstLine="284"/>
        <w:rPr>
          <w:lang w:val="bg-BG"/>
        </w:rPr>
      </w:pPr>
    </w:p>
    <w:p w:rsidR="007B2B1A" w:rsidRDefault="007B2B1A" w:rsidP="00C346D2">
      <w:pPr>
        <w:ind w:right="425" w:firstLine="284"/>
        <w:jc w:val="center"/>
        <w:rPr>
          <w:b/>
          <w:bCs/>
          <w:sz w:val="28"/>
          <w:lang w:val="bg-BG"/>
        </w:rPr>
      </w:pPr>
      <w:r>
        <w:rPr>
          <w:b/>
          <w:bCs/>
          <w:sz w:val="28"/>
          <w:lang w:val="bg-BG"/>
        </w:rPr>
        <w:t xml:space="preserve">РАЗДЕЛ </w:t>
      </w:r>
      <w:r>
        <w:rPr>
          <w:b/>
          <w:bCs/>
          <w:sz w:val="28"/>
          <w:lang w:val="en-US"/>
        </w:rPr>
        <w:t>IV</w:t>
      </w:r>
      <w:r w:rsidRPr="00750BDD">
        <w:rPr>
          <w:b/>
          <w:bCs/>
          <w:sz w:val="28"/>
          <w:lang w:val="bg-BG"/>
        </w:rPr>
        <w:t xml:space="preserve"> </w:t>
      </w:r>
      <w:r>
        <w:rPr>
          <w:b/>
          <w:bCs/>
          <w:sz w:val="28"/>
          <w:lang w:val="bg-BG"/>
        </w:rPr>
        <w:t>“Сертификати”</w:t>
      </w:r>
    </w:p>
    <w:p w:rsidR="003656BF" w:rsidRDefault="003656BF" w:rsidP="00C346D2">
      <w:pPr>
        <w:ind w:right="425" w:firstLine="284"/>
        <w:jc w:val="center"/>
        <w:rPr>
          <w:b/>
          <w:bCs/>
          <w:sz w:val="28"/>
          <w:lang w:val="bg-BG"/>
        </w:rPr>
      </w:pPr>
    </w:p>
    <w:p w:rsidR="007B2B1A" w:rsidRDefault="007B2B1A" w:rsidP="00C346D2">
      <w:pPr>
        <w:ind w:right="425" w:firstLine="284"/>
        <w:rPr>
          <w:lang w:val="bg-BG"/>
        </w:rPr>
      </w:pPr>
      <w:r>
        <w:rPr>
          <w:lang w:val="bg-BG"/>
        </w:rPr>
        <w:t>4.1. Сертификат на строежа</w:t>
      </w:r>
    </w:p>
    <w:p w:rsidR="007B2B1A" w:rsidRDefault="007B2B1A" w:rsidP="00C346D2">
      <w:pPr>
        <w:ind w:right="425" w:firstLine="284"/>
        <w:rPr>
          <w:lang w:val="bg-BG"/>
        </w:rPr>
      </w:pPr>
      <w:r>
        <w:rPr>
          <w:lang w:val="bg-BG"/>
        </w:rPr>
        <w:t xml:space="preserve">4.1.1. Сертификати за енергийна ефективност </w:t>
      </w:r>
      <w:r w:rsidR="003A02C2">
        <w:rPr>
          <w:lang w:val="bg-BG"/>
        </w:rPr>
        <w:t xml:space="preserve">: </w:t>
      </w:r>
      <w:r w:rsidR="003A02C2" w:rsidRPr="003A02C2">
        <w:rPr>
          <w:i/>
          <w:lang w:val="bg-BG"/>
        </w:rPr>
        <w:t>Не е представен</w:t>
      </w:r>
      <w:r w:rsidR="003A02C2">
        <w:rPr>
          <w:lang w:val="bg-BG"/>
        </w:rPr>
        <w:t xml:space="preserve"> </w:t>
      </w:r>
    </w:p>
    <w:p w:rsidR="007B2B1A" w:rsidRDefault="007B2B1A" w:rsidP="00C346D2">
      <w:pPr>
        <w:ind w:right="425" w:firstLine="284"/>
        <w:jc w:val="center"/>
        <w:rPr>
          <w:sz w:val="18"/>
          <w:lang w:val="bg-BG"/>
        </w:rPr>
      </w:pPr>
      <w:r>
        <w:rPr>
          <w:sz w:val="18"/>
          <w:lang w:val="bg-BG"/>
        </w:rPr>
        <w:t>(номер, срок на валидност и др. )</w:t>
      </w:r>
    </w:p>
    <w:p w:rsidR="007B2B1A" w:rsidRPr="0021074A" w:rsidRDefault="007B2B1A" w:rsidP="00C346D2">
      <w:pPr>
        <w:ind w:right="425" w:firstLine="284"/>
        <w:rPr>
          <w:color w:val="000000"/>
          <w:lang w:val="bg-BG"/>
        </w:rPr>
      </w:pPr>
      <w:r>
        <w:rPr>
          <w:lang w:val="bg-BG"/>
        </w:rPr>
        <w:t>4.1.2</w:t>
      </w:r>
      <w:r w:rsidRPr="00B6334C">
        <w:rPr>
          <w:lang w:val="bg-BG"/>
        </w:rPr>
        <w:t>. Сертификат за пожарна безопасност</w:t>
      </w:r>
      <w:r w:rsidR="00B6334C" w:rsidRPr="00750BDD">
        <w:rPr>
          <w:color w:val="000000"/>
          <w:lang w:val="bg-BG"/>
        </w:rPr>
        <w:t xml:space="preserve">: </w:t>
      </w:r>
      <w:r w:rsidRPr="0021074A">
        <w:rPr>
          <w:color w:val="000000"/>
          <w:lang w:val="bg-BG"/>
        </w:rPr>
        <w:t xml:space="preserve"> </w:t>
      </w:r>
      <w:r w:rsidR="003A02C2" w:rsidRPr="003A02C2">
        <w:rPr>
          <w:i/>
          <w:lang w:val="bg-BG"/>
        </w:rPr>
        <w:t>Не е представен</w:t>
      </w:r>
    </w:p>
    <w:p w:rsidR="007B2B1A" w:rsidRDefault="007B2B1A" w:rsidP="00C346D2">
      <w:pPr>
        <w:ind w:right="425" w:firstLine="284"/>
        <w:jc w:val="center"/>
        <w:rPr>
          <w:sz w:val="18"/>
          <w:lang w:val="bg-BG"/>
        </w:rPr>
      </w:pPr>
      <w:r>
        <w:rPr>
          <w:sz w:val="18"/>
          <w:lang w:val="bg-BG"/>
        </w:rPr>
        <w:t>(номер, срок на валидност и др. )</w:t>
      </w:r>
    </w:p>
    <w:p w:rsidR="000D0420" w:rsidRDefault="007B2B1A" w:rsidP="00C346D2">
      <w:pPr>
        <w:ind w:right="425" w:firstLine="284"/>
        <w:rPr>
          <w:lang w:val="en-US"/>
        </w:rPr>
      </w:pPr>
      <w:r>
        <w:rPr>
          <w:lang w:val="bg-BG"/>
        </w:rPr>
        <w:t>4.1.3. Други сертификати.</w:t>
      </w:r>
    </w:p>
    <w:p w:rsidR="008B1644" w:rsidRPr="0071316D" w:rsidRDefault="008B1644" w:rsidP="00C346D2">
      <w:pPr>
        <w:ind w:right="425" w:firstLine="284"/>
        <w:rPr>
          <w:sz w:val="16"/>
          <w:szCs w:val="16"/>
          <w:lang w:val="bg-BG"/>
        </w:rPr>
      </w:pPr>
    </w:p>
    <w:p w:rsidR="007B2B1A" w:rsidRDefault="007B2B1A" w:rsidP="00C346D2">
      <w:pPr>
        <w:ind w:right="425" w:firstLine="284"/>
        <w:rPr>
          <w:lang w:val="bg-BG"/>
        </w:rPr>
      </w:pPr>
      <w:r>
        <w:rPr>
          <w:lang w:val="bg-BG"/>
        </w:rPr>
        <w:t>4.2. Сертификати на строителни конструкции и/или строителни продукти</w:t>
      </w:r>
    </w:p>
    <w:p w:rsidR="007B2B1A" w:rsidRDefault="007B2B1A" w:rsidP="00C346D2">
      <w:pPr>
        <w:ind w:right="425" w:firstLine="284"/>
        <w:rPr>
          <w:lang w:val="bg-BG"/>
        </w:rPr>
      </w:pPr>
      <w:r>
        <w:rPr>
          <w:lang w:val="bg-BG"/>
        </w:rPr>
        <w:t xml:space="preserve">4.3. Декларации за съответствие на вложените строителни продукти </w:t>
      </w:r>
    </w:p>
    <w:p w:rsidR="003A02C2" w:rsidRDefault="007B2B1A" w:rsidP="00C346D2">
      <w:pPr>
        <w:ind w:right="425" w:firstLine="284"/>
        <w:jc w:val="both"/>
        <w:rPr>
          <w:lang w:val="bg-BG"/>
        </w:rPr>
      </w:pPr>
      <w:r>
        <w:rPr>
          <w:lang w:val="bg-BG"/>
        </w:rPr>
        <w:t>4.3.1. Декларации за съответствие на бетон</w:t>
      </w:r>
      <w:r w:rsidR="00972FE9">
        <w:rPr>
          <w:lang w:val="bg-BG"/>
        </w:rPr>
        <w:t xml:space="preserve">: </w:t>
      </w:r>
    </w:p>
    <w:p w:rsidR="002B5A7C" w:rsidRPr="003A02C2" w:rsidRDefault="003A02C2" w:rsidP="00C346D2">
      <w:pPr>
        <w:ind w:right="425" w:firstLine="284"/>
        <w:jc w:val="both"/>
        <w:rPr>
          <w:i/>
          <w:lang w:val="bg-BG"/>
        </w:rPr>
      </w:pPr>
      <w:r w:rsidRPr="003A02C2">
        <w:rPr>
          <w:i/>
          <w:lang w:val="bg-BG"/>
        </w:rPr>
        <w:t>Към момента на съставяне на Техническия паспорт не са представени. Били са представени при въвеждане на сградата в експлоатация.</w:t>
      </w:r>
    </w:p>
    <w:p w:rsidR="008B1644" w:rsidRDefault="007B2B1A" w:rsidP="00C346D2">
      <w:pPr>
        <w:ind w:right="425" w:firstLine="284"/>
        <w:rPr>
          <w:lang w:val="bg-BG"/>
        </w:rPr>
      </w:pPr>
      <w:r>
        <w:rPr>
          <w:lang w:val="bg-BG"/>
        </w:rPr>
        <w:t>4.3.2. Декларации за съответствие за стомана</w:t>
      </w:r>
      <w:r w:rsidRPr="00750BDD">
        <w:rPr>
          <w:lang w:val="bg-BG"/>
        </w:rPr>
        <w:t>:</w:t>
      </w:r>
    </w:p>
    <w:p w:rsidR="003A02C2" w:rsidRPr="003A02C2" w:rsidRDefault="003A02C2" w:rsidP="00C346D2">
      <w:pPr>
        <w:ind w:right="425" w:firstLine="284"/>
        <w:jc w:val="both"/>
        <w:rPr>
          <w:i/>
          <w:lang w:val="bg-BG"/>
        </w:rPr>
      </w:pPr>
      <w:r w:rsidRPr="003A02C2">
        <w:rPr>
          <w:i/>
          <w:lang w:val="bg-BG"/>
        </w:rPr>
        <w:lastRenderedPageBreak/>
        <w:t>Към момента на съставяне на Техническия паспорт не са представени. Били са представени при въвеждане на сградата в експлоатация.</w:t>
      </w:r>
    </w:p>
    <w:p w:rsidR="0011307E" w:rsidRPr="00A074C9" w:rsidRDefault="0011307E" w:rsidP="00C346D2">
      <w:pPr>
        <w:ind w:right="425" w:firstLine="284"/>
        <w:rPr>
          <w:sz w:val="16"/>
          <w:szCs w:val="16"/>
          <w:lang w:val="bg-BG"/>
        </w:rPr>
      </w:pPr>
    </w:p>
    <w:p w:rsidR="000D1241" w:rsidRPr="000D1241" w:rsidRDefault="000D1241" w:rsidP="00C346D2">
      <w:pPr>
        <w:pStyle w:val="31"/>
        <w:ind w:left="0" w:firstLine="284"/>
        <w:rPr>
          <w:sz w:val="24"/>
          <w:szCs w:val="24"/>
          <w:lang w:val="bg-BG"/>
        </w:rPr>
      </w:pPr>
      <w:r w:rsidRPr="000D1241">
        <w:rPr>
          <w:sz w:val="24"/>
          <w:szCs w:val="24"/>
          <w:lang w:val="bg-BG"/>
        </w:rPr>
        <w:t xml:space="preserve">             </w:t>
      </w:r>
      <w:r w:rsidR="007B2B1A" w:rsidRPr="000D1241">
        <w:rPr>
          <w:sz w:val="24"/>
          <w:szCs w:val="24"/>
          <w:lang w:val="bg-BG"/>
        </w:rPr>
        <w:t>4.4.</w:t>
      </w:r>
      <w:r w:rsidR="007B2B1A" w:rsidRPr="000D1241">
        <w:rPr>
          <w:lang w:val="bg-BG"/>
        </w:rPr>
        <w:t xml:space="preserve"> </w:t>
      </w:r>
      <w:r w:rsidR="007B2B1A" w:rsidRPr="000D1241">
        <w:rPr>
          <w:sz w:val="24"/>
          <w:szCs w:val="24"/>
          <w:lang w:val="bg-BG"/>
        </w:rPr>
        <w:t xml:space="preserve">Паспорти за техническо оборудване </w:t>
      </w:r>
    </w:p>
    <w:p w:rsidR="00D37E23" w:rsidRPr="000D1241" w:rsidRDefault="000D1241" w:rsidP="00C346D2">
      <w:pPr>
        <w:pStyle w:val="31"/>
        <w:ind w:left="0" w:firstLine="284"/>
        <w:rPr>
          <w:sz w:val="24"/>
          <w:szCs w:val="24"/>
          <w:lang w:val="bg-BG"/>
        </w:rPr>
      </w:pPr>
      <w:r>
        <w:rPr>
          <w:sz w:val="24"/>
          <w:szCs w:val="24"/>
          <w:lang w:val="bg-BG"/>
        </w:rPr>
        <w:t xml:space="preserve">             </w:t>
      </w:r>
      <w:r w:rsidR="007B2B1A" w:rsidRPr="000D1241">
        <w:rPr>
          <w:sz w:val="24"/>
          <w:szCs w:val="24"/>
          <w:lang w:val="bg-BG"/>
        </w:rPr>
        <w:t xml:space="preserve">4.4.1. Паспорти на машини </w:t>
      </w:r>
      <w:r w:rsidR="00D37E23">
        <w:rPr>
          <w:sz w:val="24"/>
          <w:szCs w:val="24"/>
          <w:lang w:val="bg-BG"/>
        </w:rPr>
        <w:t>–</w:t>
      </w:r>
      <w:r w:rsidR="007B2B1A" w:rsidRPr="000D1241">
        <w:rPr>
          <w:sz w:val="24"/>
          <w:szCs w:val="24"/>
          <w:lang w:val="bg-BG"/>
        </w:rPr>
        <w:t xml:space="preserve"> </w:t>
      </w:r>
    </w:p>
    <w:p w:rsidR="001F241B" w:rsidRPr="002D74AD" w:rsidRDefault="007B2B1A" w:rsidP="00C346D2">
      <w:pPr>
        <w:ind w:right="425" w:firstLine="284"/>
        <w:rPr>
          <w:lang w:val="en-US"/>
        </w:rPr>
      </w:pPr>
      <w:r w:rsidRPr="00A760A9">
        <w:rPr>
          <w:lang w:val="bg-BG"/>
        </w:rPr>
        <w:t>4.5. Други сертификати и документи:</w:t>
      </w:r>
    </w:p>
    <w:p w:rsidR="001F241B" w:rsidRDefault="003A02C2" w:rsidP="00C346D2">
      <w:pPr>
        <w:numPr>
          <w:ilvl w:val="2"/>
          <w:numId w:val="6"/>
        </w:numPr>
        <w:tabs>
          <w:tab w:val="clear" w:pos="2160"/>
          <w:tab w:val="num" w:pos="851"/>
        </w:tabs>
        <w:ind w:left="0" w:firstLine="284"/>
        <w:rPr>
          <w:i/>
          <w:lang w:val="bg-BG"/>
        </w:rPr>
      </w:pPr>
      <w:r>
        <w:rPr>
          <w:i/>
          <w:lang w:val="bg-BG"/>
        </w:rPr>
        <w:t>Комбинирана скица на ПИ 55871.5</w:t>
      </w:r>
      <w:r w:rsidR="00994D1C">
        <w:rPr>
          <w:i/>
          <w:lang w:val="bg-BG"/>
        </w:rPr>
        <w:t>15</w:t>
      </w:r>
      <w:r>
        <w:rPr>
          <w:i/>
          <w:lang w:val="bg-BG"/>
        </w:rPr>
        <w:t>.</w:t>
      </w:r>
      <w:r w:rsidR="00CA08CF">
        <w:rPr>
          <w:i/>
          <w:lang w:val="bg-BG"/>
        </w:rPr>
        <w:t>12</w:t>
      </w:r>
      <w:r w:rsidR="00994D1C">
        <w:rPr>
          <w:i/>
          <w:lang w:val="bg-BG"/>
        </w:rPr>
        <w:t>87</w:t>
      </w:r>
      <w:r>
        <w:rPr>
          <w:i/>
          <w:lang w:val="bg-BG"/>
        </w:rPr>
        <w:t>.</w:t>
      </w:r>
      <w:r w:rsidR="00CA08CF">
        <w:rPr>
          <w:i/>
          <w:lang w:val="bg-BG"/>
        </w:rPr>
        <w:t>2</w:t>
      </w:r>
      <w:r w:rsidR="00994D1C">
        <w:rPr>
          <w:i/>
          <w:lang w:val="bg-BG"/>
        </w:rPr>
        <w:t>,</w:t>
      </w:r>
      <w:r w:rsidR="00994D1C" w:rsidRPr="00994D1C">
        <w:rPr>
          <w:i/>
          <w:lang w:val="bg-BG"/>
        </w:rPr>
        <w:t xml:space="preserve"> </w:t>
      </w:r>
      <w:r w:rsidR="00994D1C">
        <w:rPr>
          <w:i/>
          <w:lang w:val="bg-BG"/>
        </w:rPr>
        <w:t xml:space="preserve">55871.515.1287.3, 55871.515.1287.4 и </w:t>
      </w:r>
      <w:r>
        <w:rPr>
          <w:i/>
          <w:lang w:val="bg-BG"/>
        </w:rPr>
        <w:t xml:space="preserve"> </w:t>
      </w:r>
      <w:r w:rsidR="00994D1C">
        <w:rPr>
          <w:i/>
          <w:lang w:val="bg-BG"/>
        </w:rPr>
        <w:t xml:space="preserve">55871.515.1287.5 </w:t>
      </w:r>
      <w:r>
        <w:rPr>
          <w:i/>
          <w:lang w:val="bg-BG"/>
        </w:rPr>
        <w:t>по КК на гр.Перник, изготвена от инж. Анита Радославова Христова</w:t>
      </w:r>
    </w:p>
    <w:p w:rsidR="003A02C2" w:rsidRPr="008C402D" w:rsidRDefault="003A02C2" w:rsidP="00C346D2">
      <w:pPr>
        <w:numPr>
          <w:ilvl w:val="2"/>
          <w:numId w:val="6"/>
        </w:numPr>
        <w:tabs>
          <w:tab w:val="clear" w:pos="2160"/>
          <w:tab w:val="num" w:pos="851"/>
        </w:tabs>
        <w:ind w:left="0" w:firstLine="284"/>
        <w:rPr>
          <w:i/>
          <w:lang w:val="bg-BG"/>
        </w:rPr>
      </w:pPr>
      <w:r>
        <w:rPr>
          <w:i/>
          <w:lang w:val="bg-BG"/>
        </w:rPr>
        <w:t xml:space="preserve">Справка по Кадастралната карта на гр.Перник на сграда с идентификатор </w:t>
      </w:r>
      <w:r w:rsidR="00994D1C">
        <w:rPr>
          <w:i/>
          <w:lang w:val="bg-BG"/>
        </w:rPr>
        <w:t>55871.515.1287.2,</w:t>
      </w:r>
      <w:r w:rsidR="00994D1C" w:rsidRPr="00994D1C">
        <w:rPr>
          <w:i/>
          <w:lang w:val="bg-BG"/>
        </w:rPr>
        <w:t xml:space="preserve"> </w:t>
      </w:r>
      <w:r w:rsidR="00994D1C">
        <w:rPr>
          <w:i/>
          <w:lang w:val="bg-BG"/>
        </w:rPr>
        <w:t>55871.515.1287.3, 55871.515.1287.4 и  55871.515.1287.5</w:t>
      </w:r>
      <w:r>
        <w:rPr>
          <w:i/>
          <w:lang w:val="bg-BG"/>
        </w:rPr>
        <w:t>, отпечатана на 04.08.2015г.</w:t>
      </w:r>
    </w:p>
    <w:p w:rsidR="008953E9" w:rsidRDefault="008953E9" w:rsidP="00C346D2">
      <w:pPr>
        <w:ind w:firstLine="284"/>
        <w:rPr>
          <w:i/>
          <w:color w:val="000000"/>
          <w:lang w:val="bg-BG"/>
        </w:rPr>
      </w:pPr>
    </w:p>
    <w:p w:rsidR="00561D5F" w:rsidRPr="008953E9" w:rsidRDefault="00561D5F" w:rsidP="00C346D2">
      <w:pPr>
        <w:ind w:firstLine="284"/>
        <w:rPr>
          <w:i/>
          <w:color w:val="000000"/>
          <w:lang w:val="bg-BG"/>
        </w:rPr>
      </w:pPr>
    </w:p>
    <w:p w:rsidR="00CA1DC8" w:rsidRDefault="007B2B1A" w:rsidP="00C346D2">
      <w:pPr>
        <w:ind w:right="425" w:firstLine="284"/>
        <w:jc w:val="center"/>
        <w:rPr>
          <w:b/>
          <w:bCs/>
          <w:sz w:val="28"/>
          <w:lang w:val="bg-BG"/>
        </w:rPr>
      </w:pPr>
      <w:r>
        <w:rPr>
          <w:b/>
          <w:bCs/>
          <w:sz w:val="28"/>
          <w:lang w:val="bg-BG"/>
        </w:rPr>
        <w:t xml:space="preserve">РАЗДЕЛ </w:t>
      </w:r>
      <w:r>
        <w:rPr>
          <w:b/>
          <w:bCs/>
          <w:sz w:val="28"/>
          <w:lang w:val="en-US"/>
        </w:rPr>
        <w:t>V</w:t>
      </w:r>
      <w:r w:rsidRPr="00750BDD">
        <w:rPr>
          <w:b/>
          <w:bCs/>
          <w:sz w:val="28"/>
          <w:lang w:val="bg-BG"/>
        </w:rPr>
        <w:t xml:space="preserve"> “</w:t>
      </w:r>
      <w:r>
        <w:rPr>
          <w:b/>
          <w:bCs/>
          <w:sz w:val="28"/>
          <w:lang w:val="bg-BG"/>
        </w:rPr>
        <w:t>Данни за собственика и лицата, съставили или актуализирали техническия паспорт”</w:t>
      </w:r>
    </w:p>
    <w:p w:rsidR="00B92820" w:rsidRPr="00CA1DC8" w:rsidRDefault="00B92820" w:rsidP="00C346D2">
      <w:pPr>
        <w:ind w:right="425" w:firstLine="284"/>
        <w:jc w:val="center"/>
        <w:rPr>
          <w:b/>
          <w:bCs/>
          <w:sz w:val="28"/>
          <w:lang w:val="bg-BG"/>
        </w:rPr>
      </w:pPr>
    </w:p>
    <w:p w:rsidR="00834CCF" w:rsidRDefault="00CA1DC8" w:rsidP="00C346D2">
      <w:pPr>
        <w:ind w:right="425" w:firstLine="284"/>
        <w:jc w:val="both"/>
        <w:rPr>
          <w:lang w:val="bg-BG"/>
        </w:rPr>
      </w:pPr>
      <w:r w:rsidRPr="002C2A38">
        <w:rPr>
          <w:lang w:val="bg-BG"/>
        </w:rPr>
        <w:t xml:space="preserve">                  </w:t>
      </w:r>
      <w:r w:rsidR="007B2B1A">
        <w:rPr>
          <w:lang w:val="bg-BG"/>
        </w:rPr>
        <w:t xml:space="preserve">5.1. </w:t>
      </w:r>
      <w:r w:rsidR="00834CCF">
        <w:rPr>
          <w:lang w:val="bg-BG"/>
        </w:rPr>
        <w:t>Данни за собственика</w:t>
      </w:r>
    </w:p>
    <w:p w:rsidR="00C73F42" w:rsidRDefault="00C73F42" w:rsidP="00C346D2">
      <w:pPr>
        <w:ind w:right="425" w:firstLine="284"/>
        <w:jc w:val="both"/>
        <w:rPr>
          <w:lang w:val="bg-BG"/>
        </w:rPr>
      </w:pPr>
    </w:p>
    <w:p w:rsidR="007421D4" w:rsidRPr="001A5DC9" w:rsidRDefault="00946773" w:rsidP="00C346D2">
      <w:pPr>
        <w:ind w:right="180" w:firstLine="284"/>
        <w:rPr>
          <w:b/>
          <w:i/>
          <w:u w:val="single"/>
          <w:lang w:val="bg-BG"/>
        </w:rPr>
      </w:pPr>
      <w:r>
        <w:rPr>
          <w:b/>
          <w:i/>
          <w:u w:val="single"/>
          <w:lang w:val="bg-BG"/>
        </w:rPr>
        <w:t>ул</w:t>
      </w:r>
      <w:r w:rsidR="001A5DC9" w:rsidRPr="001A5DC9">
        <w:rPr>
          <w:b/>
          <w:i/>
          <w:u w:val="single"/>
          <w:lang w:val="bg-BG"/>
        </w:rPr>
        <w:t>."</w:t>
      </w:r>
      <w:r>
        <w:rPr>
          <w:b/>
          <w:i/>
          <w:u w:val="single"/>
          <w:lang w:val="bg-BG"/>
        </w:rPr>
        <w:t>Благой Гебрев</w:t>
      </w:r>
      <w:r w:rsidR="001A5DC9" w:rsidRPr="001A5DC9">
        <w:rPr>
          <w:b/>
          <w:i/>
          <w:u w:val="single"/>
          <w:lang w:val="bg-BG"/>
        </w:rPr>
        <w:t>", бл.</w:t>
      </w:r>
      <w:r w:rsidR="00CA08CF">
        <w:rPr>
          <w:b/>
          <w:i/>
          <w:u w:val="single"/>
          <w:lang w:val="bg-BG"/>
        </w:rPr>
        <w:t>1</w:t>
      </w:r>
      <w:r>
        <w:rPr>
          <w:b/>
          <w:i/>
          <w:u w:val="single"/>
          <w:lang w:val="bg-BG"/>
        </w:rPr>
        <w:t>6</w:t>
      </w:r>
      <w:r w:rsidR="001A5DC9" w:rsidRPr="001A5DC9">
        <w:rPr>
          <w:b/>
          <w:i/>
          <w:u w:val="single"/>
          <w:lang w:val="bg-BG"/>
        </w:rPr>
        <w:t xml:space="preserve"> вх.А</w:t>
      </w:r>
    </w:p>
    <w:p w:rsidR="001A5DC9" w:rsidRDefault="001A5DC9" w:rsidP="00C346D2">
      <w:pPr>
        <w:ind w:firstLine="284"/>
        <w:rPr>
          <w:sz w:val="20"/>
          <w:szCs w:val="20"/>
          <w:lang w:val="bg-BG"/>
        </w:rPr>
      </w:pPr>
    </w:p>
    <w:p w:rsidR="001A5DC9" w:rsidRPr="001A5DC9" w:rsidRDefault="001A5DC9" w:rsidP="00C346D2">
      <w:pPr>
        <w:ind w:firstLine="284"/>
        <w:rPr>
          <w:i/>
          <w:lang w:val="bg-BG"/>
        </w:rPr>
      </w:pPr>
      <w:r w:rsidRPr="001A5DC9">
        <w:rPr>
          <w:i/>
          <w:lang w:val="bg-BG"/>
        </w:rPr>
        <w:t>Етаж 1</w:t>
      </w:r>
    </w:p>
    <w:p w:rsidR="001A5DC9" w:rsidRDefault="001A5DC9" w:rsidP="00C346D2">
      <w:pPr>
        <w:ind w:firstLine="284"/>
        <w:rPr>
          <w:i/>
          <w:lang w:val="bg-BG"/>
        </w:rPr>
      </w:pPr>
      <w:r w:rsidRPr="001A5DC9">
        <w:rPr>
          <w:i/>
          <w:lang w:val="bg-BG"/>
        </w:rPr>
        <w:t xml:space="preserve">ап.1. </w:t>
      </w:r>
      <w:r w:rsidR="007F6310">
        <w:rPr>
          <w:i/>
          <w:lang w:val="bg-BG"/>
        </w:rPr>
        <w:t>Маргарита Василева Христова</w:t>
      </w:r>
    </w:p>
    <w:p w:rsidR="001A5DC9" w:rsidRDefault="001A5DC9" w:rsidP="00C346D2">
      <w:pPr>
        <w:ind w:firstLine="284"/>
        <w:rPr>
          <w:i/>
          <w:lang w:val="bg-BG"/>
        </w:rPr>
      </w:pPr>
      <w:r>
        <w:rPr>
          <w:i/>
          <w:lang w:val="bg-BG"/>
        </w:rPr>
        <w:t xml:space="preserve">ап.2. </w:t>
      </w:r>
      <w:r w:rsidR="007F6310">
        <w:rPr>
          <w:i/>
          <w:lang w:val="bg-BG"/>
        </w:rPr>
        <w:t>Ивайло Стефанов Иванов</w:t>
      </w:r>
    </w:p>
    <w:p w:rsidR="00946773" w:rsidRDefault="00946773" w:rsidP="00946773">
      <w:pPr>
        <w:ind w:firstLine="284"/>
        <w:rPr>
          <w:i/>
          <w:lang w:val="bg-BG"/>
        </w:rPr>
      </w:pPr>
      <w:r>
        <w:rPr>
          <w:i/>
          <w:lang w:val="bg-BG"/>
        </w:rPr>
        <w:t>ап.</w:t>
      </w:r>
      <w:r w:rsidR="007F6310">
        <w:rPr>
          <w:i/>
          <w:lang w:val="bg-BG"/>
        </w:rPr>
        <w:t>3</w:t>
      </w:r>
      <w:r>
        <w:rPr>
          <w:i/>
          <w:lang w:val="bg-BG"/>
        </w:rPr>
        <w:t xml:space="preserve">. </w:t>
      </w:r>
      <w:r w:rsidR="007F6310">
        <w:rPr>
          <w:i/>
          <w:lang w:val="bg-BG"/>
        </w:rPr>
        <w:t>Йорданка Манолова Сергиева</w:t>
      </w:r>
    </w:p>
    <w:p w:rsidR="001A5DC9" w:rsidRDefault="001A5DC9" w:rsidP="00C346D2">
      <w:pPr>
        <w:ind w:firstLine="284"/>
        <w:rPr>
          <w:i/>
          <w:lang w:val="bg-BG"/>
        </w:rPr>
      </w:pPr>
    </w:p>
    <w:p w:rsidR="001A5DC9" w:rsidRPr="001A5DC9" w:rsidRDefault="001A5DC9" w:rsidP="00C346D2">
      <w:pPr>
        <w:ind w:firstLine="284"/>
        <w:rPr>
          <w:i/>
          <w:lang w:val="bg-BG"/>
        </w:rPr>
      </w:pPr>
      <w:r w:rsidRPr="001A5DC9">
        <w:rPr>
          <w:i/>
          <w:lang w:val="bg-BG"/>
        </w:rPr>
        <w:t xml:space="preserve">Етаж </w:t>
      </w:r>
      <w:r>
        <w:rPr>
          <w:i/>
          <w:lang w:val="bg-BG"/>
        </w:rPr>
        <w:t>2</w:t>
      </w:r>
    </w:p>
    <w:p w:rsidR="001A5DC9" w:rsidRDefault="001A5DC9" w:rsidP="00C346D2">
      <w:pPr>
        <w:ind w:firstLine="284"/>
        <w:rPr>
          <w:i/>
          <w:lang w:val="bg-BG"/>
        </w:rPr>
      </w:pPr>
      <w:r w:rsidRPr="001A5DC9">
        <w:rPr>
          <w:i/>
          <w:lang w:val="bg-BG"/>
        </w:rPr>
        <w:t>ап.</w:t>
      </w:r>
      <w:r w:rsidR="007F6310">
        <w:rPr>
          <w:i/>
          <w:lang w:val="bg-BG"/>
        </w:rPr>
        <w:t>4</w:t>
      </w:r>
      <w:r w:rsidRPr="001A5DC9">
        <w:rPr>
          <w:i/>
          <w:lang w:val="bg-BG"/>
        </w:rPr>
        <w:t xml:space="preserve">. </w:t>
      </w:r>
      <w:r w:rsidR="007F6310">
        <w:rPr>
          <w:i/>
          <w:lang w:val="bg-BG"/>
        </w:rPr>
        <w:t>Христо Веселинов Романов</w:t>
      </w:r>
    </w:p>
    <w:p w:rsidR="001A5DC9" w:rsidRDefault="001A5DC9" w:rsidP="00C346D2">
      <w:pPr>
        <w:ind w:firstLine="284"/>
        <w:rPr>
          <w:i/>
          <w:lang w:val="bg-BG"/>
        </w:rPr>
      </w:pPr>
      <w:r>
        <w:rPr>
          <w:i/>
          <w:lang w:val="bg-BG"/>
        </w:rPr>
        <w:t>ап.</w:t>
      </w:r>
      <w:r w:rsidR="007F6310">
        <w:rPr>
          <w:i/>
          <w:lang w:val="bg-BG"/>
        </w:rPr>
        <w:t>5</w:t>
      </w:r>
      <w:r>
        <w:rPr>
          <w:i/>
          <w:lang w:val="bg-BG"/>
        </w:rPr>
        <w:t xml:space="preserve">. </w:t>
      </w:r>
      <w:r w:rsidR="007F6310">
        <w:rPr>
          <w:i/>
          <w:lang w:val="bg-BG"/>
        </w:rPr>
        <w:t>Анка Николова Стоянова</w:t>
      </w:r>
    </w:p>
    <w:p w:rsidR="001A5DC9" w:rsidRDefault="001A5DC9" w:rsidP="00C346D2">
      <w:pPr>
        <w:ind w:firstLine="284"/>
        <w:rPr>
          <w:i/>
          <w:lang w:val="bg-BG"/>
        </w:rPr>
      </w:pPr>
      <w:r>
        <w:rPr>
          <w:i/>
          <w:lang w:val="bg-BG"/>
        </w:rPr>
        <w:t>ап.</w:t>
      </w:r>
      <w:r w:rsidR="007F6310">
        <w:rPr>
          <w:i/>
          <w:lang w:val="bg-BG"/>
        </w:rPr>
        <w:t>6</w:t>
      </w:r>
      <w:r>
        <w:rPr>
          <w:i/>
          <w:lang w:val="bg-BG"/>
        </w:rPr>
        <w:t xml:space="preserve">. </w:t>
      </w:r>
      <w:r w:rsidR="007F6310">
        <w:rPr>
          <w:i/>
          <w:lang w:val="bg-BG"/>
        </w:rPr>
        <w:t>Спас асенов Терзийски</w:t>
      </w:r>
    </w:p>
    <w:p w:rsidR="001A5DC9" w:rsidRDefault="001A5DC9" w:rsidP="00C346D2">
      <w:pPr>
        <w:ind w:firstLine="284"/>
        <w:rPr>
          <w:i/>
          <w:lang w:val="bg-BG"/>
        </w:rPr>
      </w:pPr>
    </w:p>
    <w:p w:rsidR="001A5DC9" w:rsidRPr="001A5DC9" w:rsidRDefault="001A5DC9" w:rsidP="00C346D2">
      <w:pPr>
        <w:ind w:firstLine="284"/>
        <w:rPr>
          <w:i/>
          <w:lang w:val="bg-BG"/>
        </w:rPr>
      </w:pPr>
      <w:r w:rsidRPr="001A5DC9">
        <w:rPr>
          <w:i/>
          <w:lang w:val="bg-BG"/>
        </w:rPr>
        <w:t xml:space="preserve">Етаж </w:t>
      </w:r>
      <w:r>
        <w:rPr>
          <w:i/>
          <w:lang w:val="bg-BG"/>
        </w:rPr>
        <w:t>3</w:t>
      </w:r>
    </w:p>
    <w:p w:rsidR="001A5DC9" w:rsidRDefault="001A5DC9" w:rsidP="00C346D2">
      <w:pPr>
        <w:ind w:firstLine="284"/>
        <w:rPr>
          <w:i/>
          <w:lang w:val="bg-BG"/>
        </w:rPr>
      </w:pPr>
      <w:r w:rsidRPr="001A5DC9">
        <w:rPr>
          <w:i/>
          <w:lang w:val="bg-BG"/>
        </w:rPr>
        <w:t>ап.</w:t>
      </w:r>
      <w:r w:rsidR="007F6310">
        <w:rPr>
          <w:i/>
          <w:lang w:val="bg-BG"/>
        </w:rPr>
        <w:t>7</w:t>
      </w:r>
      <w:r w:rsidRPr="001A5DC9">
        <w:rPr>
          <w:i/>
          <w:lang w:val="bg-BG"/>
        </w:rPr>
        <w:t xml:space="preserve">. </w:t>
      </w:r>
      <w:r w:rsidR="007F6310">
        <w:rPr>
          <w:i/>
          <w:lang w:val="bg-BG"/>
        </w:rPr>
        <w:t>Даниела Здравкова Милушева</w:t>
      </w:r>
    </w:p>
    <w:p w:rsidR="001A5DC9" w:rsidRDefault="001A5DC9" w:rsidP="00C346D2">
      <w:pPr>
        <w:ind w:firstLine="284"/>
        <w:rPr>
          <w:i/>
          <w:lang w:val="bg-BG"/>
        </w:rPr>
      </w:pPr>
      <w:r>
        <w:rPr>
          <w:i/>
          <w:lang w:val="bg-BG"/>
        </w:rPr>
        <w:t>ап.</w:t>
      </w:r>
      <w:r w:rsidR="007F6310">
        <w:rPr>
          <w:i/>
          <w:lang w:val="bg-BG"/>
        </w:rPr>
        <w:t>8</w:t>
      </w:r>
      <w:r>
        <w:rPr>
          <w:i/>
          <w:lang w:val="bg-BG"/>
        </w:rPr>
        <w:t xml:space="preserve">. </w:t>
      </w:r>
      <w:r w:rsidR="007F6310">
        <w:rPr>
          <w:i/>
          <w:lang w:val="bg-BG"/>
        </w:rPr>
        <w:t>Димитър Здравков Милушев</w:t>
      </w:r>
    </w:p>
    <w:p w:rsidR="001A5DC9" w:rsidRDefault="001A5DC9" w:rsidP="00C346D2">
      <w:pPr>
        <w:ind w:firstLine="284"/>
        <w:rPr>
          <w:i/>
          <w:lang w:val="bg-BG"/>
        </w:rPr>
      </w:pPr>
      <w:r>
        <w:rPr>
          <w:i/>
          <w:lang w:val="bg-BG"/>
        </w:rPr>
        <w:t>ап.</w:t>
      </w:r>
      <w:r w:rsidR="007F6310">
        <w:rPr>
          <w:i/>
          <w:lang w:val="bg-BG"/>
        </w:rPr>
        <w:t>9</w:t>
      </w:r>
      <w:r>
        <w:rPr>
          <w:i/>
          <w:lang w:val="bg-BG"/>
        </w:rPr>
        <w:t xml:space="preserve">. </w:t>
      </w:r>
      <w:r w:rsidR="007F6310">
        <w:rPr>
          <w:i/>
          <w:lang w:val="bg-BG"/>
        </w:rPr>
        <w:t>Ивайло Николов Илиев</w:t>
      </w:r>
    </w:p>
    <w:p w:rsidR="001A5DC9" w:rsidRDefault="001A5DC9" w:rsidP="00C346D2">
      <w:pPr>
        <w:ind w:firstLine="284"/>
        <w:rPr>
          <w:i/>
          <w:lang w:val="bg-BG"/>
        </w:rPr>
      </w:pPr>
    </w:p>
    <w:p w:rsidR="009816E4" w:rsidRPr="001A5DC9" w:rsidRDefault="009816E4" w:rsidP="00C346D2">
      <w:pPr>
        <w:ind w:firstLine="284"/>
        <w:rPr>
          <w:i/>
          <w:lang w:val="bg-BG"/>
        </w:rPr>
      </w:pPr>
      <w:r w:rsidRPr="001A5DC9">
        <w:rPr>
          <w:i/>
          <w:lang w:val="bg-BG"/>
        </w:rPr>
        <w:t xml:space="preserve">Етаж </w:t>
      </w:r>
      <w:r>
        <w:rPr>
          <w:i/>
          <w:lang w:val="bg-BG"/>
        </w:rPr>
        <w:t>4</w:t>
      </w:r>
    </w:p>
    <w:p w:rsidR="009816E4" w:rsidRDefault="009816E4" w:rsidP="00C346D2">
      <w:pPr>
        <w:ind w:firstLine="284"/>
        <w:rPr>
          <w:i/>
          <w:lang w:val="bg-BG"/>
        </w:rPr>
      </w:pPr>
      <w:r w:rsidRPr="001A5DC9">
        <w:rPr>
          <w:i/>
          <w:lang w:val="bg-BG"/>
        </w:rPr>
        <w:t>ап.</w:t>
      </w:r>
      <w:r w:rsidR="007F6310">
        <w:rPr>
          <w:i/>
          <w:lang w:val="bg-BG"/>
        </w:rPr>
        <w:t>10</w:t>
      </w:r>
      <w:r w:rsidRPr="001A5DC9">
        <w:rPr>
          <w:i/>
          <w:lang w:val="bg-BG"/>
        </w:rPr>
        <w:t xml:space="preserve">. </w:t>
      </w:r>
      <w:r w:rsidR="00E644C2">
        <w:rPr>
          <w:i/>
          <w:lang w:val="bg-BG"/>
        </w:rPr>
        <w:t>Десислава Иванова Стеда</w:t>
      </w:r>
    </w:p>
    <w:p w:rsidR="009816E4" w:rsidRDefault="009816E4" w:rsidP="00C346D2">
      <w:pPr>
        <w:ind w:firstLine="284"/>
        <w:rPr>
          <w:i/>
          <w:lang w:val="bg-BG"/>
        </w:rPr>
      </w:pPr>
      <w:r>
        <w:rPr>
          <w:i/>
          <w:lang w:val="bg-BG"/>
        </w:rPr>
        <w:t>ап.1</w:t>
      </w:r>
      <w:r w:rsidR="007F6310">
        <w:rPr>
          <w:i/>
          <w:lang w:val="bg-BG"/>
        </w:rPr>
        <w:t>1</w:t>
      </w:r>
      <w:r>
        <w:rPr>
          <w:i/>
          <w:lang w:val="bg-BG"/>
        </w:rPr>
        <w:t xml:space="preserve">. </w:t>
      </w:r>
      <w:r w:rsidR="00E644C2">
        <w:rPr>
          <w:i/>
          <w:lang w:val="bg-BG"/>
        </w:rPr>
        <w:t>Слави Христов Александров</w:t>
      </w:r>
    </w:p>
    <w:p w:rsidR="009816E4" w:rsidRDefault="009816E4" w:rsidP="00C346D2">
      <w:pPr>
        <w:ind w:firstLine="284"/>
        <w:rPr>
          <w:i/>
          <w:lang w:val="bg-BG"/>
        </w:rPr>
      </w:pPr>
      <w:r>
        <w:rPr>
          <w:i/>
          <w:lang w:val="bg-BG"/>
        </w:rPr>
        <w:t>ап.1</w:t>
      </w:r>
      <w:r w:rsidR="007F6310">
        <w:rPr>
          <w:i/>
          <w:lang w:val="bg-BG"/>
        </w:rPr>
        <w:t>2</w:t>
      </w:r>
      <w:r>
        <w:rPr>
          <w:i/>
          <w:lang w:val="bg-BG"/>
        </w:rPr>
        <w:t xml:space="preserve">. </w:t>
      </w:r>
      <w:r w:rsidR="00E644C2">
        <w:rPr>
          <w:i/>
          <w:lang w:val="bg-BG"/>
        </w:rPr>
        <w:t>Димитър Цветков Борисов</w:t>
      </w:r>
    </w:p>
    <w:p w:rsidR="009816E4" w:rsidRDefault="009816E4" w:rsidP="00C346D2">
      <w:pPr>
        <w:ind w:firstLine="284"/>
        <w:rPr>
          <w:i/>
          <w:lang w:val="bg-BG"/>
        </w:rPr>
      </w:pPr>
    </w:p>
    <w:p w:rsidR="009816E4" w:rsidRPr="001A5DC9" w:rsidRDefault="009816E4" w:rsidP="00C346D2">
      <w:pPr>
        <w:ind w:firstLine="284"/>
        <w:rPr>
          <w:i/>
          <w:lang w:val="bg-BG"/>
        </w:rPr>
      </w:pPr>
      <w:r w:rsidRPr="001A5DC9">
        <w:rPr>
          <w:i/>
          <w:lang w:val="bg-BG"/>
        </w:rPr>
        <w:t xml:space="preserve">Етаж </w:t>
      </w:r>
      <w:r>
        <w:rPr>
          <w:i/>
          <w:lang w:val="bg-BG"/>
        </w:rPr>
        <w:t>5</w:t>
      </w:r>
    </w:p>
    <w:p w:rsidR="009816E4" w:rsidRDefault="009816E4" w:rsidP="00C346D2">
      <w:pPr>
        <w:ind w:firstLine="284"/>
        <w:rPr>
          <w:i/>
          <w:lang w:val="bg-BG"/>
        </w:rPr>
      </w:pPr>
      <w:r w:rsidRPr="001A5DC9">
        <w:rPr>
          <w:i/>
          <w:lang w:val="bg-BG"/>
        </w:rPr>
        <w:t>ап.1</w:t>
      </w:r>
      <w:r w:rsidR="007F6310">
        <w:rPr>
          <w:i/>
          <w:lang w:val="bg-BG"/>
        </w:rPr>
        <w:t>3</w:t>
      </w:r>
      <w:r w:rsidRPr="001A5DC9">
        <w:rPr>
          <w:i/>
          <w:lang w:val="bg-BG"/>
        </w:rPr>
        <w:t xml:space="preserve">. </w:t>
      </w:r>
      <w:r w:rsidR="00E644C2">
        <w:rPr>
          <w:i/>
          <w:lang w:val="bg-BG"/>
        </w:rPr>
        <w:t>Людмил Мирончов Богданов</w:t>
      </w:r>
    </w:p>
    <w:p w:rsidR="009816E4" w:rsidRDefault="009816E4" w:rsidP="00C346D2">
      <w:pPr>
        <w:ind w:firstLine="284"/>
        <w:rPr>
          <w:i/>
          <w:lang w:val="bg-BG"/>
        </w:rPr>
      </w:pPr>
      <w:r>
        <w:rPr>
          <w:i/>
          <w:lang w:val="bg-BG"/>
        </w:rPr>
        <w:t>ап.1</w:t>
      </w:r>
      <w:r w:rsidR="007F6310">
        <w:rPr>
          <w:i/>
          <w:lang w:val="bg-BG"/>
        </w:rPr>
        <w:t>4</w:t>
      </w:r>
      <w:r>
        <w:rPr>
          <w:i/>
          <w:lang w:val="bg-BG"/>
        </w:rPr>
        <w:t xml:space="preserve">. </w:t>
      </w:r>
      <w:r w:rsidR="00E644C2">
        <w:rPr>
          <w:i/>
          <w:lang w:val="bg-BG"/>
        </w:rPr>
        <w:t>Людмил Мирончов Богданов</w:t>
      </w:r>
    </w:p>
    <w:p w:rsidR="009816E4" w:rsidRDefault="009816E4" w:rsidP="00C346D2">
      <w:pPr>
        <w:ind w:firstLine="284"/>
        <w:rPr>
          <w:i/>
          <w:lang w:val="bg-BG"/>
        </w:rPr>
      </w:pPr>
      <w:r>
        <w:rPr>
          <w:i/>
          <w:lang w:val="bg-BG"/>
        </w:rPr>
        <w:t>ап.1</w:t>
      </w:r>
      <w:r w:rsidR="007F6310">
        <w:rPr>
          <w:i/>
          <w:lang w:val="bg-BG"/>
        </w:rPr>
        <w:t>5</w:t>
      </w:r>
      <w:r>
        <w:rPr>
          <w:i/>
          <w:lang w:val="bg-BG"/>
        </w:rPr>
        <w:t xml:space="preserve">. </w:t>
      </w:r>
      <w:r w:rsidR="00E644C2">
        <w:rPr>
          <w:i/>
          <w:lang w:val="bg-BG"/>
        </w:rPr>
        <w:t>Валери Митков Стоименов</w:t>
      </w:r>
    </w:p>
    <w:p w:rsidR="00CA08CF" w:rsidRDefault="00CA08CF" w:rsidP="00C346D2">
      <w:pPr>
        <w:ind w:firstLine="284"/>
        <w:rPr>
          <w:i/>
          <w:lang w:val="bg-BG"/>
        </w:rPr>
      </w:pPr>
    </w:p>
    <w:p w:rsidR="009816E4" w:rsidRPr="001A5DC9" w:rsidRDefault="009816E4" w:rsidP="00C346D2">
      <w:pPr>
        <w:ind w:firstLine="284"/>
        <w:rPr>
          <w:i/>
          <w:lang w:val="bg-BG"/>
        </w:rPr>
      </w:pPr>
      <w:r w:rsidRPr="001A5DC9">
        <w:rPr>
          <w:i/>
          <w:lang w:val="bg-BG"/>
        </w:rPr>
        <w:t xml:space="preserve">Етаж </w:t>
      </w:r>
      <w:r>
        <w:rPr>
          <w:i/>
          <w:lang w:val="bg-BG"/>
        </w:rPr>
        <w:t>6</w:t>
      </w:r>
    </w:p>
    <w:p w:rsidR="009816E4" w:rsidRDefault="009816E4" w:rsidP="00C346D2">
      <w:pPr>
        <w:ind w:firstLine="284"/>
        <w:rPr>
          <w:i/>
          <w:lang w:val="bg-BG"/>
        </w:rPr>
      </w:pPr>
      <w:r w:rsidRPr="001A5DC9">
        <w:rPr>
          <w:i/>
          <w:lang w:val="bg-BG"/>
        </w:rPr>
        <w:t>ап.1</w:t>
      </w:r>
      <w:r w:rsidR="007F6310">
        <w:rPr>
          <w:i/>
          <w:lang w:val="bg-BG"/>
        </w:rPr>
        <w:t>6</w:t>
      </w:r>
      <w:r w:rsidRPr="001A5DC9">
        <w:rPr>
          <w:i/>
          <w:lang w:val="bg-BG"/>
        </w:rPr>
        <w:t xml:space="preserve">. </w:t>
      </w:r>
      <w:r w:rsidR="00E644C2">
        <w:rPr>
          <w:i/>
          <w:lang w:val="bg-BG"/>
        </w:rPr>
        <w:t>Марика Христова Александрова</w:t>
      </w:r>
    </w:p>
    <w:p w:rsidR="009816E4" w:rsidRDefault="009816E4" w:rsidP="00C346D2">
      <w:pPr>
        <w:ind w:firstLine="284"/>
        <w:rPr>
          <w:i/>
          <w:lang w:val="bg-BG"/>
        </w:rPr>
      </w:pPr>
      <w:r>
        <w:rPr>
          <w:i/>
          <w:lang w:val="bg-BG"/>
        </w:rPr>
        <w:t>ап.1</w:t>
      </w:r>
      <w:r w:rsidR="007F6310">
        <w:rPr>
          <w:i/>
          <w:lang w:val="bg-BG"/>
        </w:rPr>
        <w:t>7</w:t>
      </w:r>
      <w:r>
        <w:rPr>
          <w:i/>
          <w:lang w:val="bg-BG"/>
        </w:rPr>
        <w:t xml:space="preserve">. </w:t>
      </w:r>
      <w:r w:rsidR="00E644C2">
        <w:rPr>
          <w:i/>
          <w:lang w:val="bg-BG"/>
        </w:rPr>
        <w:t>Александър Стоянов Димитров</w:t>
      </w:r>
    </w:p>
    <w:p w:rsidR="009816E4" w:rsidRDefault="009816E4" w:rsidP="00C346D2">
      <w:pPr>
        <w:ind w:firstLine="284"/>
        <w:rPr>
          <w:i/>
          <w:lang w:val="bg-BG"/>
        </w:rPr>
      </w:pPr>
      <w:r>
        <w:rPr>
          <w:i/>
          <w:lang w:val="bg-BG"/>
        </w:rPr>
        <w:t>ап.1</w:t>
      </w:r>
      <w:r w:rsidR="007F6310">
        <w:rPr>
          <w:i/>
          <w:lang w:val="bg-BG"/>
        </w:rPr>
        <w:t>8</w:t>
      </w:r>
      <w:r>
        <w:rPr>
          <w:i/>
          <w:lang w:val="bg-BG"/>
        </w:rPr>
        <w:t xml:space="preserve">. </w:t>
      </w:r>
      <w:r w:rsidR="00E644C2">
        <w:rPr>
          <w:i/>
          <w:lang w:val="bg-BG"/>
        </w:rPr>
        <w:t>Цветанка Илиева</w:t>
      </w:r>
    </w:p>
    <w:p w:rsidR="009816E4" w:rsidRDefault="009816E4" w:rsidP="00C346D2">
      <w:pPr>
        <w:ind w:firstLine="284"/>
        <w:rPr>
          <w:i/>
          <w:lang w:val="bg-BG"/>
        </w:rPr>
      </w:pPr>
    </w:p>
    <w:p w:rsidR="00561D5F" w:rsidRDefault="00561D5F" w:rsidP="00C73F42">
      <w:pPr>
        <w:ind w:right="180" w:firstLine="284"/>
        <w:rPr>
          <w:b/>
          <w:i/>
          <w:u w:val="single"/>
          <w:lang w:val="bg-BG"/>
        </w:rPr>
      </w:pPr>
    </w:p>
    <w:p w:rsidR="00C73F42" w:rsidRPr="00F9136D" w:rsidRDefault="00946773" w:rsidP="00C73F42">
      <w:pPr>
        <w:ind w:right="180" w:firstLine="284"/>
        <w:rPr>
          <w:b/>
          <w:i/>
          <w:u w:val="single"/>
          <w:lang w:val="bg-BG"/>
        </w:rPr>
      </w:pPr>
      <w:r>
        <w:rPr>
          <w:b/>
          <w:i/>
          <w:u w:val="single"/>
          <w:lang w:val="bg-BG"/>
        </w:rPr>
        <w:t>ул</w:t>
      </w:r>
      <w:r w:rsidRPr="001A5DC9">
        <w:rPr>
          <w:b/>
          <w:i/>
          <w:u w:val="single"/>
          <w:lang w:val="bg-BG"/>
        </w:rPr>
        <w:t>."</w:t>
      </w:r>
      <w:r>
        <w:rPr>
          <w:b/>
          <w:i/>
          <w:u w:val="single"/>
          <w:lang w:val="bg-BG"/>
        </w:rPr>
        <w:t>Благой Гебрев</w:t>
      </w:r>
      <w:r w:rsidRPr="001A5DC9">
        <w:rPr>
          <w:b/>
          <w:i/>
          <w:u w:val="single"/>
          <w:lang w:val="bg-BG"/>
        </w:rPr>
        <w:t>", бл.</w:t>
      </w:r>
      <w:r>
        <w:rPr>
          <w:b/>
          <w:i/>
          <w:u w:val="single"/>
          <w:lang w:val="bg-BG"/>
        </w:rPr>
        <w:t>16</w:t>
      </w:r>
      <w:r w:rsidRPr="001A5DC9">
        <w:rPr>
          <w:b/>
          <w:i/>
          <w:u w:val="single"/>
          <w:lang w:val="bg-BG"/>
        </w:rPr>
        <w:t xml:space="preserve"> </w:t>
      </w:r>
      <w:r w:rsidR="00C73F42" w:rsidRPr="00F9136D">
        <w:rPr>
          <w:b/>
          <w:i/>
          <w:u w:val="single"/>
          <w:lang w:val="bg-BG"/>
        </w:rPr>
        <w:t xml:space="preserve"> вх.Б</w:t>
      </w:r>
    </w:p>
    <w:p w:rsidR="00C73F42" w:rsidRPr="00F9136D" w:rsidRDefault="00C73F42" w:rsidP="00C73F42">
      <w:pPr>
        <w:ind w:firstLine="284"/>
        <w:rPr>
          <w:sz w:val="20"/>
          <w:szCs w:val="20"/>
          <w:lang w:val="bg-BG"/>
        </w:rPr>
      </w:pPr>
    </w:p>
    <w:p w:rsidR="00C73F42" w:rsidRPr="00F9136D" w:rsidRDefault="00C73F42" w:rsidP="00C73F42">
      <w:pPr>
        <w:ind w:firstLine="284"/>
        <w:rPr>
          <w:i/>
          <w:lang w:val="bg-BG"/>
        </w:rPr>
      </w:pPr>
      <w:r w:rsidRPr="00F9136D">
        <w:rPr>
          <w:i/>
          <w:lang w:val="bg-BG"/>
        </w:rPr>
        <w:t>Етаж 1</w:t>
      </w:r>
    </w:p>
    <w:p w:rsidR="00C73F42" w:rsidRPr="00F9136D" w:rsidRDefault="00C73F42" w:rsidP="00C73F42">
      <w:pPr>
        <w:ind w:firstLine="284"/>
        <w:rPr>
          <w:i/>
          <w:lang w:val="bg-BG"/>
        </w:rPr>
      </w:pPr>
      <w:r w:rsidRPr="00F9136D">
        <w:rPr>
          <w:i/>
          <w:lang w:val="bg-BG"/>
        </w:rPr>
        <w:t>ап.</w:t>
      </w:r>
      <w:r w:rsidR="007F6310">
        <w:rPr>
          <w:i/>
          <w:lang w:val="bg-BG"/>
        </w:rPr>
        <w:t>19</w:t>
      </w:r>
      <w:r w:rsidRPr="00F9136D">
        <w:rPr>
          <w:i/>
          <w:lang w:val="bg-BG"/>
        </w:rPr>
        <w:t xml:space="preserve">. </w:t>
      </w:r>
      <w:r w:rsidR="00E644C2">
        <w:rPr>
          <w:i/>
          <w:lang w:val="bg-BG"/>
        </w:rPr>
        <w:t>Стефка Любомирова Петрова</w:t>
      </w:r>
    </w:p>
    <w:p w:rsidR="00C73F42" w:rsidRPr="00F9136D" w:rsidRDefault="00C73F42" w:rsidP="00C73F42">
      <w:pPr>
        <w:ind w:firstLine="284"/>
        <w:rPr>
          <w:i/>
          <w:lang w:val="bg-BG"/>
        </w:rPr>
      </w:pPr>
      <w:r w:rsidRPr="00F9136D">
        <w:rPr>
          <w:i/>
          <w:lang w:val="bg-BG"/>
        </w:rPr>
        <w:t>ап.2</w:t>
      </w:r>
      <w:r w:rsidR="007F6310">
        <w:rPr>
          <w:i/>
          <w:lang w:val="bg-BG"/>
        </w:rPr>
        <w:t>0</w:t>
      </w:r>
      <w:r w:rsidRPr="00F9136D">
        <w:rPr>
          <w:i/>
          <w:lang w:val="bg-BG"/>
        </w:rPr>
        <w:t xml:space="preserve">. </w:t>
      </w:r>
      <w:r w:rsidR="00E644C2">
        <w:rPr>
          <w:i/>
          <w:lang w:val="bg-BG"/>
        </w:rPr>
        <w:t>Ангел ВладимировРибарски</w:t>
      </w:r>
    </w:p>
    <w:p w:rsidR="00946773" w:rsidRDefault="00946773" w:rsidP="00946773">
      <w:pPr>
        <w:ind w:firstLine="284"/>
        <w:rPr>
          <w:i/>
          <w:lang w:val="bg-BG"/>
        </w:rPr>
      </w:pPr>
      <w:r>
        <w:rPr>
          <w:i/>
          <w:lang w:val="bg-BG"/>
        </w:rPr>
        <w:t>ап.2</w:t>
      </w:r>
      <w:r w:rsidR="007F6310">
        <w:rPr>
          <w:i/>
          <w:lang w:val="bg-BG"/>
        </w:rPr>
        <w:t>1</w:t>
      </w:r>
      <w:r>
        <w:rPr>
          <w:i/>
          <w:lang w:val="bg-BG"/>
        </w:rPr>
        <w:t xml:space="preserve">. </w:t>
      </w:r>
      <w:r w:rsidR="00E644C2">
        <w:rPr>
          <w:i/>
          <w:lang w:val="bg-BG"/>
        </w:rPr>
        <w:t>Кристиян Весков Василев</w:t>
      </w:r>
    </w:p>
    <w:p w:rsidR="00C73F42" w:rsidRPr="00F9136D" w:rsidRDefault="00C73F42" w:rsidP="00C73F42">
      <w:pPr>
        <w:ind w:firstLine="284"/>
        <w:rPr>
          <w:i/>
          <w:lang w:val="bg-BG"/>
        </w:rPr>
      </w:pPr>
    </w:p>
    <w:p w:rsidR="00C73F42" w:rsidRPr="00F9136D" w:rsidRDefault="00C73F42" w:rsidP="00C73F42">
      <w:pPr>
        <w:ind w:firstLine="284"/>
        <w:rPr>
          <w:i/>
          <w:lang w:val="bg-BG"/>
        </w:rPr>
      </w:pPr>
      <w:r w:rsidRPr="00F9136D">
        <w:rPr>
          <w:i/>
          <w:lang w:val="bg-BG"/>
        </w:rPr>
        <w:t>Етаж 2</w:t>
      </w:r>
    </w:p>
    <w:p w:rsidR="00C73F42" w:rsidRPr="00F9136D" w:rsidRDefault="00C73F42" w:rsidP="00C73F42">
      <w:pPr>
        <w:ind w:firstLine="284"/>
        <w:rPr>
          <w:i/>
          <w:lang w:val="bg-BG"/>
        </w:rPr>
      </w:pPr>
      <w:r w:rsidRPr="00F9136D">
        <w:rPr>
          <w:i/>
          <w:lang w:val="bg-BG"/>
        </w:rPr>
        <w:t>ап.2</w:t>
      </w:r>
      <w:r w:rsidR="007F6310">
        <w:rPr>
          <w:i/>
          <w:lang w:val="bg-BG"/>
        </w:rPr>
        <w:t>2</w:t>
      </w:r>
      <w:r w:rsidRPr="00F9136D">
        <w:rPr>
          <w:i/>
          <w:lang w:val="bg-BG"/>
        </w:rPr>
        <w:t xml:space="preserve">. </w:t>
      </w:r>
      <w:r w:rsidR="00E644C2">
        <w:rPr>
          <w:i/>
          <w:lang w:val="bg-BG"/>
        </w:rPr>
        <w:t>Василка Венева Данаилова</w:t>
      </w:r>
    </w:p>
    <w:p w:rsidR="00C73F42" w:rsidRPr="00F9136D" w:rsidRDefault="00C73F42" w:rsidP="00C73F42">
      <w:pPr>
        <w:ind w:firstLine="284"/>
        <w:rPr>
          <w:i/>
          <w:lang w:val="bg-BG"/>
        </w:rPr>
      </w:pPr>
      <w:r w:rsidRPr="00F9136D">
        <w:rPr>
          <w:i/>
          <w:lang w:val="bg-BG"/>
        </w:rPr>
        <w:t>ап.2</w:t>
      </w:r>
      <w:r w:rsidR="007F6310">
        <w:rPr>
          <w:i/>
          <w:lang w:val="bg-BG"/>
        </w:rPr>
        <w:t>3</w:t>
      </w:r>
      <w:r w:rsidRPr="00F9136D">
        <w:rPr>
          <w:i/>
          <w:lang w:val="bg-BG"/>
        </w:rPr>
        <w:t xml:space="preserve">. </w:t>
      </w:r>
      <w:r w:rsidR="00E644C2">
        <w:rPr>
          <w:i/>
          <w:lang w:val="bg-BG"/>
        </w:rPr>
        <w:t>Георги Кирилов Щраков</w:t>
      </w:r>
    </w:p>
    <w:p w:rsidR="00C73F42" w:rsidRPr="00F9136D" w:rsidRDefault="00C73F42" w:rsidP="00C73F42">
      <w:pPr>
        <w:ind w:firstLine="284"/>
        <w:rPr>
          <w:i/>
          <w:lang w:val="bg-BG"/>
        </w:rPr>
      </w:pPr>
      <w:r w:rsidRPr="00F9136D">
        <w:rPr>
          <w:i/>
          <w:lang w:val="bg-BG"/>
        </w:rPr>
        <w:t>ап.2</w:t>
      </w:r>
      <w:r w:rsidR="007F6310">
        <w:rPr>
          <w:i/>
          <w:lang w:val="bg-BG"/>
        </w:rPr>
        <w:t>4</w:t>
      </w:r>
      <w:r w:rsidRPr="00F9136D">
        <w:rPr>
          <w:i/>
          <w:lang w:val="bg-BG"/>
        </w:rPr>
        <w:t xml:space="preserve">. </w:t>
      </w:r>
      <w:r w:rsidR="00E644C2">
        <w:rPr>
          <w:i/>
          <w:lang w:val="bg-BG"/>
        </w:rPr>
        <w:t>Стефан Борисов Ангелов</w:t>
      </w:r>
    </w:p>
    <w:p w:rsidR="00C73F42" w:rsidRPr="00F9136D" w:rsidRDefault="00C73F42" w:rsidP="00C73F42">
      <w:pPr>
        <w:ind w:firstLine="284"/>
        <w:rPr>
          <w:i/>
          <w:lang w:val="bg-BG"/>
        </w:rPr>
      </w:pPr>
    </w:p>
    <w:p w:rsidR="00C73F42" w:rsidRPr="00F9136D" w:rsidRDefault="00C73F42" w:rsidP="00C73F42">
      <w:pPr>
        <w:ind w:firstLine="284"/>
        <w:rPr>
          <w:i/>
          <w:lang w:val="bg-BG"/>
        </w:rPr>
      </w:pPr>
      <w:r w:rsidRPr="00F9136D">
        <w:rPr>
          <w:i/>
          <w:lang w:val="bg-BG"/>
        </w:rPr>
        <w:t>Етаж 3</w:t>
      </w:r>
    </w:p>
    <w:p w:rsidR="00C73F42" w:rsidRPr="00F9136D" w:rsidRDefault="00C73F42" w:rsidP="00C73F42">
      <w:pPr>
        <w:ind w:firstLine="284"/>
        <w:rPr>
          <w:i/>
          <w:lang w:val="bg-BG"/>
        </w:rPr>
      </w:pPr>
      <w:r w:rsidRPr="00F9136D">
        <w:rPr>
          <w:i/>
          <w:lang w:val="bg-BG"/>
        </w:rPr>
        <w:t>ап.2</w:t>
      </w:r>
      <w:r w:rsidR="007F6310">
        <w:rPr>
          <w:i/>
          <w:lang w:val="bg-BG"/>
        </w:rPr>
        <w:t>5</w:t>
      </w:r>
      <w:r w:rsidRPr="00F9136D">
        <w:rPr>
          <w:i/>
          <w:lang w:val="bg-BG"/>
        </w:rPr>
        <w:t xml:space="preserve">. </w:t>
      </w:r>
      <w:r w:rsidR="00E644C2">
        <w:rPr>
          <w:i/>
          <w:lang w:val="bg-BG"/>
        </w:rPr>
        <w:t>Румен Димитров Христов</w:t>
      </w:r>
    </w:p>
    <w:p w:rsidR="00C73F42" w:rsidRPr="00F9136D" w:rsidRDefault="00C73F42" w:rsidP="00C73F42">
      <w:pPr>
        <w:ind w:firstLine="284"/>
        <w:rPr>
          <w:i/>
          <w:lang w:val="bg-BG"/>
        </w:rPr>
      </w:pPr>
      <w:r w:rsidRPr="00F9136D">
        <w:rPr>
          <w:i/>
          <w:lang w:val="bg-BG"/>
        </w:rPr>
        <w:t>ап.</w:t>
      </w:r>
      <w:r w:rsidR="007F6310">
        <w:rPr>
          <w:i/>
          <w:lang w:val="bg-BG"/>
        </w:rPr>
        <w:t>26</w:t>
      </w:r>
      <w:r w:rsidRPr="00F9136D">
        <w:rPr>
          <w:i/>
          <w:lang w:val="bg-BG"/>
        </w:rPr>
        <w:t xml:space="preserve">. </w:t>
      </w:r>
      <w:r w:rsidR="00E644C2">
        <w:rPr>
          <w:i/>
          <w:lang w:val="bg-BG"/>
        </w:rPr>
        <w:t>Румен Димитров Христов</w:t>
      </w:r>
    </w:p>
    <w:p w:rsidR="00C73F42" w:rsidRPr="00F9136D" w:rsidRDefault="00C73F42" w:rsidP="00C73F42">
      <w:pPr>
        <w:ind w:firstLine="284"/>
        <w:rPr>
          <w:i/>
          <w:lang w:val="bg-BG"/>
        </w:rPr>
      </w:pPr>
      <w:r w:rsidRPr="00F9136D">
        <w:rPr>
          <w:i/>
          <w:lang w:val="bg-BG"/>
        </w:rPr>
        <w:t>ап.</w:t>
      </w:r>
      <w:r w:rsidR="007F6310">
        <w:rPr>
          <w:i/>
          <w:lang w:val="bg-BG"/>
        </w:rPr>
        <w:t>27</w:t>
      </w:r>
      <w:r w:rsidRPr="00F9136D">
        <w:rPr>
          <w:i/>
          <w:lang w:val="bg-BG"/>
        </w:rPr>
        <w:t xml:space="preserve">. </w:t>
      </w:r>
      <w:r w:rsidR="00E644C2">
        <w:rPr>
          <w:i/>
          <w:lang w:val="bg-BG"/>
        </w:rPr>
        <w:t>Емилия Георгиева Плякова</w:t>
      </w:r>
    </w:p>
    <w:p w:rsidR="00C73F42" w:rsidRPr="00F9136D" w:rsidRDefault="00C73F42" w:rsidP="00C73F42">
      <w:pPr>
        <w:ind w:firstLine="284"/>
        <w:rPr>
          <w:i/>
          <w:lang w:val="bg-BG"/>
        </w:rPr>
      </w:pPr>
    </w:p>
    <w:p w:rsidR="00C73F42" w:rsidRPr="00F9136D" w:rsidRDefault="00C73F42" w:rsidP="00C73F42">
      <w:pPr>
        <w:ind w:firstLine="284"/>
        <w:rPr>
          <w:i/>
          <w:lang w:val="bg-BG"/>
        </w:rPr>
      </w:pPr>
      <w:r w:rsidRPr="00F9136D">
        <w:rPr>
          <w:i/>
          <w:lang w:val="bg-BG"/>
        </w:rPr>
        <w:t>Етаж 4</w:t>
      </w:r>
    </w:p>
    <w:p w:rsidR="00C73F42" w:rsidRPr="00F9136D" w:rsidRDefault="00C73F42" w:rsidP="00C73F42">
      <w:pPr>
        <w:ind w:firstLine="284"/>
        <w:rPr>
          <w:i/>
          <w:lang w:val="bg-BG"/>
        </w:rPr>
      </w:pPr>
      <w:r w:rsidRPr="00F9136D">
        <w:rPr>
          <w:i/>
          <w:lang w:val="bg-BG"/>
        </w:rPr>
        <w:t>ап.</w:t>
      </w:r>
      <w:r w:rsidR="007F6310">
        <w:rPr>
          <w:i/>
          <w:lang w:val="bg-BG"/>
        </w:rPr>
        <w:t>28</w:t>
      </w:r>
      <w:r w:rsidRPr="00F9136D">
        <w:rPr>
          <w:i/>
          <w:lang w:val="bg-BG"/>
        </w:rPr>
        <w:t xml:space="preserve">. </w:t>
      </w:r>
      <w:r w:rsidR="00E644C2">
        <w:rPr>
          <w:i/>
          <w:lang w:val="bg-BG"/>
        </w:rPr>
        <w:t>Теменужка Георгиева Янкова</w:t>
      </w:r>
    </w:p>
    <w:p w:rsidR="00C73F42" w:rsidRPr="00F9136D" w:rsidRDefault="00C73F42" w:rsidP="00C73F42">
      <w:pPr>
        <w:ind w:firstLine="284"/>
        <w:rPr>
          <w:i/>
          <w:lang w:val="bg-BG"/>
        </w:rPr>
      </w:pPr>
      <w:r w:rsidRPr="00F9136D">
        <w:rPr>
          <w:i/>
          <w:lang w:val="bg-BG"/>
        </w:rPr>
        <w:t>ап.</w:t>
      </w:r>
      <w:r w:rsidR="007F6310">
        <w:rPr>
          <w:i/>
          <w:lang w:val="bg-BG"/>
        </w:rPr>
        <w:t>29</w:t>
      </w:r>
      <w:r w:rsidRPr="00F9136D">
        <w:rPr>
          <w:i/>
          <w:lang w:val="bg-BG"/>
        </w:rPr>
        <w:t xml:space="preserve">. </w:t>
      </w:r>
      <w:r w:rsidR="00E644C2">
        <w:rPr>
          <w:i/>
          <w:lang w:val="bg-BG"/>
        </w:rPr>
        <w:t>Лазар Станков Георгиев</w:t>
      </w:r>
    </w:p>
    <w:p w:rsidR="00C73F42" w:rsidRPr="00F9136D" w:rsidRDefault="00C73F42" w:rsidP="00C73F42">
      <w:pPr>
        <w:ind w:firstLine="284"/>
        <w:rPr>
          <w:i/>
          <w:lang w:val="bg-BG"/>
        </w:rPr>
      </w:pPr>
      <w:r w:rsidRPr="00F9136D">
        <w:rPr>
          <w:i/>
          <w:lang w:val="bg-BG"/>
        </w:rPr>
        <w:t>ап.</w:t>
      </w:r>
      <w:r w:rsidR="007F6310">
        <w:rPr>
          <w:i/>
          <w:lang w:val="bg-BG"/>
        </w:rPr>
        <w:t>30</w:t>
      </w:r>
      <w:r w:rsidRPr="00F9136D">
        <w:rPr>
          <w:i/>
          <w:lang w:val="bg-BG"/>
        </w:rPr>
        <w:t xml:space="preserve">. </w:t>
      </w:r>
      <w:r w:rsidR="00E644C2">
        <w:rPr>
          <w:i/>
          <w:lang w:val="bg-BG"/>
        </w:rPr>
        <w:t>Ирена Петрова Стоянова</w:t>
      </w:r>
    </w:p>
    <w:p w:rsidR="00C73F42" w:rsidRPr="00F9136D" w:rsidRDefault="00C73F42" w:rsidP="00C73F42">
      <w:pPr>
        <w:ind w:firstLine="284"/>
        <w:rPr>
          <w:i/>
          <w:lang w:val="bg-BG"/>
        </w:rPr>
      </w:pPr>
    </w:p>
    <w:p w:rsidR="00C73F42" w:rsidRPr="00F9136D" w:rsidRDefault="00C73F42" w:rsidP="00C73F42">
      <w:pPr>
        <w:ind w:firstLine="284"/>
        <w:rPr>
          <w:i/>
          <w:lang w:val="bg-BG"/>
        </w:rPr>
      </w:pPr>
      <w:r w:rsidRPr="00F9136D">
        <w:rPr>
          <w:i/>
          <w:lang w:val="bg-BG"/>
        </w:rPr>
        <w:t>Етаж 5</w:t>
      </w:r>
    </w:p>
    <w:p w:rsidR="00C73F42" w:rsidRPr="00F9136D" w:rsidRDefault="00C73F42" w:rsidP="00C73F42">
      <w:pPr>
        <w:ind w:firstLine="284"/>
        <w:rPr>
          <w:i/>
          <w:lang w:val="bg-BG"/>
        </w:rPr>
      </w:pPr>
      <w:r w:rsidRPr="00F9136D">
        <w:rPr>
          <w:i/>
          <w:lang w:val="bg-BG"/>
        </w:rPr>
        <w:t>ап.3</w:t>
      </w:r>
      <w:r w:rsidR="007F6310">
        <w:rPr>
          <w:i/>
          <w:lang w:val="bg-BG"/>
        </w:rPr>
        <w:t>1</w:t>
      </w:r>
      <w:r w:rsidRPr="00F9136D">
        <w:rPr>
          <w:i/>
          <w:lang w:val="bg-BG"/>
        </w:rPr>
        <w:t xml:space="preserve">. </w:t>
      </w:r>
      <w:r w:rsidR="00E644C2">
        <w:rPr>
          <w:i/>
          <w:lang w:val="bg-BG"/>
        </w:rPr>
        <w:t>Слави Христов Христов</w:t>
      </w:r>
    </w:p>
    <w:p w:rsidR="00C73F42" w:rsidRPr="00F9136D" w:rsidRDefault="00C73F42" w:rsidP="00C73F42">
      <w:pPr>
        <w:ind w:firstLine="284"/>
        <w:rPr>
          <w:i/>
          <w:lang w:val="bg-BG"/>
        </w:rPr>
      </w:pPr>
      <w:r w:rsidRPr="00F9136D">
        <w:rPr>
          <w:i/>
          <w:lang w:val="bg-BG"/>
        </w:rPr>
        <w:t>ап.3</w:t>
      </w:r>
      <w:r w:rsidR="007F6310">
        <w:rPr>
          <w:i/>
          <w:lang w:val="bg-BG"/>
        </w:rPr>
        <w:t>2</w:t>
      </w:r>
      <w:r w:rsidRPr="00F9136D">
        <w:rPr>
          <w:i/>
          <w:lang w:val="bg-BG"/>
        </w:rPr>
        <w:t xml:space="preserve">. </w:t>
      </w:r>
      <w:r w:rsidR="00E644C2">
        <w:rPr>
          <w:i/>
          <w:lang w:val="bg-BG"/>
        </w:rPr>
        <w:t>Петър Методиев Петров</w:t>
      </w:r>
    </w:p>
    <w:p w:rsidR="00C73F42" w:rsidRPr="00F9136D" w:rsidRDefault="00C73F42" w:rsidP="00C73F42">
      <w:pPr>
        <w:ind w:firstLine="284"/>
        <w:rPr>
          <w:i/>
          <w:lang w:val="bg-BG"/>
        </w:rPr>
      </w:pPr>
      <w:r w:rsidRPr="00F9136D">
        <w:rPr>
          <w:i/>
          <w:lang w:val="bg-BG"/>
        </w:rPr>
        <w:t>ап.3</w:t>
      </w:r>
      <w:r w:rsidR="007F6310">
        <w:rPr>
          <w:i/>
          <w:lang w:val="bg-BG"/>
        </w:rPr>
        <w:t>3</w:t>
      </w:r>
      <w:r w:rsidRPr="00F9136D">
        <w:rPr>
          <w:i/>
          <w:lang w:val="bg-BG"/>
        </w:rPr>
        <w:t xml:space="preserve">. </w:t>
      </w:r>
      <w:r w:rsidR="00494ED0">
        <w:rPr>
          <w:i/>
          <w:lang w:val="bg-BG"/>
        </w:rPr>
        <w:t>Диана Георгиева Костадинова</w:t>
      </w:r>
    </w:p>
    <w:p w:rsidR="00C73F42" w:rsidRPr="00F9136D" w:rsidRDefault="00C73F42" w:rsidP="00C73F42">
      <w:pPr>
        <w:ind w:firstLine="284"/>
        <w:rPr>
          <w:i/>
          <w:lang w:val="bg-BG"/>
        </w:rPr>
      </w:pPr>
    </w:p>
    <w:p w:rsidR="00C73F42" w:rsidRPr="00F9136D" w:rsidRDefault="00C73F42" w:rsidP="00C73F42">
      <w:pPr>
        <w:ind w:firstLine="284"/>
        <w:rPr>
          <w:i/>
          <w:lang w:val="bg-BG"/>
        </w:rPr>
      </w:pPr>
      <w:r w:rsidRPr="00F9136D">
        <w:rPr>
          <w:i/>
          <w:lang w:val="bg-BG"/>
        </w:rPr>
        <w:t>Етаж 6</w:t>
      </w:r>
    </w:p>
    <w:p w:rsidR="00C73F42" w:rsidRPr="00F9136D" w:rsidRDefault="00C73F42" w:rsidP="00C73F42">
      <w:pPr>
        <w:ind w:firstLine="284"/>
        <w:rPr>
          <w:i/>
          <w:lang w:val="bg-BG"/>
        </w:rPr>
      </w:pPr>
      <w:r w:rsidRPr="00F9136D">
        <w:rPr>
          <w:i/>
          <w:lang w:val="bg-BG"/>
        </w:rPr>
        <w:t>ап.3</w:t>
      </w:r>
      <w:r w:rsidR="007F6310">
        <w:rPr>
          <w:i/>
          <w:lang w:val="bg-BG"/>
        </w:rPr>
        <w:t>4</w:t>
      </w:r>
      <w:r w:rsidRPr="00F9136D">
        <w:rPr>
          <w:i/>
          <w:lang w:val="bg-BG"/>
        </w:rPr>
        <w:t xml:space="preserve">. </w:t>
      </w:r>
      <w:r w:rsidR="00494ED0">
        <w:rPr>
          <w:i/>
          <w:lang w:val="bg-BG"/>
        </w:rPr>
        <w:t>Спас Илиев Караилиев</w:t>
      </w:r>
    </w:p>
    <w:p w:rsidR="00C73F42" w:rsidRPr="00F9136D" w:rsidRDefault="00C73F42" w:rsidP="00C73F42">
      <w:pPr>
        <w:ind w:firstLine="284"/>
        <w:rPr>
          <w:i/>
          <w:lang w:val="bg-BG"/>
        </w:rPr>
      </w:pPr>
      <w:r w:rsidRPr="00F9136D">
        <w:rPr>
          <w:i/>
          <w:lang w:val="bg-BG"/>
        </w:rPr>
        <w:t>ап.3</w:t>
      </w:r>
      <w:r w:rsidR="007F6310">
        <w:rPr>
          <w:i/>
          <w:lang w:val="bg-BG"/>
        </w:rPr>
        <w:t>5</w:t>
      </w:r>
      <w:r w:rsidRPr="00F9136D">
        <w:rPr>
          <w:i/>
          <w:lang w:val="bg-BG"/>
        </w:rPr>
        <w:t xml:space="preserve">. </w:t>
      </w:r>
      <w:r w:rsidR="00494ED0">
        <w:rPr>
          <w:i/>
          <w:lang w:val="bg-BG"/>
        </w:rPr>
        <w:t>Кирил Младенов Атанасов</w:t>
      </w:r>
    </w:p>
    <w:p w:rsidR="00C73F42" w:rsidRPr="00F9136D" w:rsidRDefault="00C73F42" w:rsidP="00C73F42">
      <w:pPr>
        <w:ind w:firstLine="284"/>
        <w:rPr>
          <w:i/>
          <w:lang w:val="bg-BG"/>
        </w:rPr>
      </w:pPr>
      <w:r w:rsidRPr="00F9136D">
        <w:rPr>
          <w:i/>
          <w:lang w:val="bg-BG"/>
        </w:rPr>
        <w:t>ап.</w:t>
      </w:r>
      <w:r w:rsidR="007F6310">
        <w:rPr>
          <w:i/>
          <w:lang w:val="bg-BG"/>
        </w:rPr>
        <w:t>36</w:t>
      </w:r>
      <w:r w:rsidRPr="00F9136D">
        <w:rPr>
          <w:i/>
          <w:lang w:val="bg-BG"/>
        </w:rPr>
        <w:t xml:space="preserve">. </w:t>
      </w:r>
      <w:r w:rsidR="00494ED0">
        <w:rPr>
          <w:i/>
          <w:lang w:val="bg-BG"/>
        </w:rPr>
        <w:t>Елза Кирилова Методиева</w:t>
      </w:r>
    </w:p>
    <w:p w:rsidR="00C73F42" w:rsidRPr="00F9136D" w:rsidRDefault="00C73F42" w:rsidP="00C73F42">
      <w:pPr>
        <w:ind w:firstLine="284"/>
        <w:rPr>
          <w:i/>
          <w:lang w:val="bg-BG"/>
        </w:rPr>
      </w:pPr>
    </w:p>
    <w:p w:rsidR="00561D5F" w:rsidRDefault="00561D5F" w:rsidP="00C73F42">
      <w:pPr>
        <w:ind w:right="180" w:firstLine="284"/>
        <w:rPr>
          <w:b/>
          <w:i/>
          <w:u w:val="single"/>
          <w:lang w:val="bg-BG"/>
        </w:rPr>
      </w:pPr>
    </w:p>
    <w:p w:rsidR="00C73F42" w:rsidRPr="00157D11" w:rsidRDefault="00946773" w:rsidP="00C73F42">
      <w:pPr>
        <w:ind w:right="180" w:firstLine="284"/>
        <w:rPr>
          <w:b/>
          <w:i/>
          <w:u w:val="single"/>
          <w:lang w:val="bg-BG"/>
        </w:rPr>
      </w:pPr>
      <w:r>
        <w:rPr>
          <w:b/>
          <w:i/>
          <w:u w:val="single"/>
          <w:lang w:val="bg-BG"/>
        </w:rPr>
        <w:t>ул</w:t>
      </w:r>
      <w:r w:rsidRPr="001A5DC9">
        <w:rPr>
          <w:b/>
          <w:i/>
          <w:u w:val="single"/>
          <w:lang w:val="bg-BG"/>
        </w:rPr>
        <w:t>."</w:t>
      </w:r>
      <w:r>
        <w:rPr>
          <w:b/>
          <w:i/>
          <w:u w:val="single"/>
          <w:lang w:val="bg-BG"/>
        </w:rPr>
        <w:t>Благой Гебрев</w:t>
      </w:r>
      <w:r w:rsidRPr="001A5DC9">
        <w:rPr>
          <w:b/>
          <w:i/>
          <w:u w:val="single"/>
          <w:lang w:val="bg-BG"/>
        </w:rPr>
        <w:t>", бл.</w:t>
      </w:r>
      <w:r>
        <w:rPr>
          <w:b/>
          <w:i/>
          <w:u w:val="single"/>
          <w:lang w:val="bg-BG"/>
        </w:rPr>
        <w:t>16</w:t>
      </w:r>
      <w:r w:rsidRPr="001A5DC9">
        <w:rPr>
          <w:b/>
          <w:i/>
          <w:u w:val="single"/>
          <w:lang w:val="bg-BG"/>
        </w:rPr>
        <w:t xml:space="preserve"> </w:t>
      </w:r>
      <w:r w:rsidR="00C73F42" w:rsidRPr="00157D11">
        <w:rPr>
          <w:b/>
          <w:i/>
          <w:u w:val="single"/>
          <w:lang w:val="bg-BG"/>
        </w:rPr>
        <w:t xml:space="preserve"> вх.В</w:t>
      </w:r>
    </w:p>
    <w:p w:rsidR="00C73F42" w:rsidRPr="00157D11" w:rsidRDefault="00C73F42" w:rsidP="00C73F42">
      <w:pPr>
        <w:ind w:firstLine="284"/>
        <w:rPr>
          <w:sz w:val="20"/>
          <w:szCs w:val="20"/>
          <w:lang w:val="bg-BG"/>
        </w:rPr>
      </w:pPr>
    </w:p>
    <w:p w:rsidR="00C73F42" w:rsidRPr="00157D11" w:rsidRDefault="00C73F42" w:rsidP="00C73F42">
      <w:pPr>
        <w:ind w:firstLine="284"/>
        <w:rPr>
          <w:i/>
          <w:lang w:val="bg-BG"/>
        </w:rPr>
      </w:pPr>
      <w:r w:rsidRPr="00157D11">
        <w:rPr>
          <w:i/>
          <w:lang w:val="bg-BG"/>
        </w:rPr>
        <w:t>Етаж 1</w:t>
      </w:r>
    </w:p>
    <w:p w:rsidR="00C73F42" w:rsidRPr="00157D11" w:rsidRDefault="00C73F42" w:rsidP="00C73F42">
      <w:pPr>
        <w:ind w:firstLine="284"/>
        <w:rPr>
          <w:i/>
          <w:lang w:val="bg-BG"/>
        </w:rPr>
      </w:pPr>
      <w:r w:rsidRPr="00157D11">
        <w:rPr>
          <w:i/>
          <w:lang w:val="bg-BG"/>
        </w:rPr>
        <w:t>ап.</w:t>
      </w:r>
      <w:r w:rsidR="00494ED0">
        <w:rPr>
          <w:i/>
          <w:lang w:val="bg-BG"/>
        </w:rPr>
        <w:t>1</w:t>
      </w:r>
      <w:r w:rsidRPr="00157D11">
        <w:rPr>
          <w:i/>
          <w:lang w:val="bg-BG"/>
        </w:rPr>
        <w:t xml:space="preserve">. </w:t>
      </w:r>
      <w:r w:rsidR="00494ED0">
        <w:rPr>
          <w:i/>
          <w:lang w:val="bg-BG"/>
        </w:rPr>
        <w:t>Александър Кирилов Петков</w:t>
      </w:r>
    </w:p>
    <w:p w:rsidR="00C73F42" w:rsidRPr="00157D11" w:rsidRDefault="00C73F42" w:rsidP="00C73F42">
      <w:pPr>
        <w:ind w:firstLine="284"/>
        <w:rPr>
          <w:i/>
          <w:lang w:val="bg-BG"/>
        </w:rPr>
      </w:pPr>
      <w:r w:rsidRPr="00157D11">
        <w:rPr>
          <w:i/>
          <w:lang w:val="bg-BG"/>
        </w:rPr>
        <w:t>ап.</w:t>
      </w:r>
      <w:r w:rsidR="00494ED0">
        <w:rPr>
          <w:i/>
          <w:lang w:val="bg-BG"/>
        </w:rPr>
        <w:t>2</w:t>
      </w:r>
      <w:r w:rsidRPr="00157D11">
        <w:rPr>
          <w:i/>
          <w:lang w:val="bg-BG"/>
        </w:rPr>
        <w:t xml:space="preserve">. </w:t>
      </w:r>
      <w:r w:rsidR="00494ED0">
        <w:rPr>
          <w:i/>
          <w:lang w:val="bg-BG"/>
        </w:rPr>
        <w:t>Лазар Христов Господинов</w:t>
      </w:r>
    </w:p>
    <w:p w:rsidR="00946773" w:rsidRDefault="00946773" w:rsidP="00946773">
      <w:pPr>
        <w:ind w:firstLine="284"/>
        <w:rPr>
          <w:i/>
          <w:lang w:val="bg-BG"/>
        </w:rPr>
      </w:pPr>
      <w:r>
        <w:rPr>
          <w:i/>
          <w:lang w:val="bg-BG"/>
        </w:rPr>
        <w:t>ап.</w:t>
      </w:r>
      <w:r w:rsidR="00494ED0">
        <w:rPr>
          <w:i/>
          <w:lang w:val="bg-BG"/>
        </w:rPr>
        <w:t>3</w:t>
      </w:r>
      <w:r>
        <w:rPr>
          <w:i/>
          <w:lang w:val="bg-BG"/>
        </w:rPr>
        <w:t xml:space="preserve">. </w:t>
      </w:r>
      <w:r w:rsidR="00494ED0">
        <w:rPr>
          <w:i/>
          <w:lang w:val="bg-BG"/>
        </w:rPr>
        <w:t>Васил Георгиев Гюров</w:t>
      </w:r>
    </w:p>
    <w:p w:rsidR="00C73F42" w:rsidRPr="00157D11" w:rsidRDefault="00C73F42" w:rsidP="00C73F42">
      <w:pPr>
        <w:ind w:firstLine="284"/>
        <w:rPr>
          <w:i/>
          <w:lang w:val="bg-BG"/>
        </w:rPr>
      </w:pPr>
    </w:p>
    <w:p w:rsidR="00C73F42" w:rsidRPr="00157D11" w:rsidRDefault="00C73F42" w:rsidP="00C73F42">
      <w:pPr>
        <w:ind w:firstLine="284"/>
        <w:rPr>
          <w:i/>
          <w:lang w:val="bg-BG"/>
        </w:rPr>
      </w:pPr>
      <w:r w:rsidRPr="00157D11">
        <w:rPr>
          <w:i/>
          <w:lang w:val="bg-BG"/>
        </w:rPr>
        <w:t>Етаж 2</w:t>
      </w:r>
    </w:p>
    <w:p w:rsidR="00C73F42" w:rsidRPr="00157D11" w:rsidRDefault="00C73F42" w:rsidP="00C73F42">
      <w:pPr>
        <w:ind w:firstLine="284"/>
        <w:rPr>
          <w:i/>
          <w:lang w:val="bg-BG"/>
        </w:rPr>
      </w:pPr>
      <w:r w:rsidRPr="00157D11">
        <w:rPr>
          <w:i/>
          <w:lang w:val="bg-BG"/>
        </w:rPr>
        <w:t>ап.</w:t>
      </w:r>
      <w:r w:rsidR="00494ED0">
        <w:rPr>
          <w:i/>
          <w:lang w:val="bg-BG"/>
        </w:rPr>
        <w:t>4</w:t>
      </w:r>
      <w:r w:rsidRPr="00157D11">
        <w:rPr>
          <w:i/>
          <w:lang w:val="bg-BG"/>
        </w:rPr>
        <w:t xml:space="preserve">. </w:t>
      </w:r>
      <w:r w:rsidR="00494ED0">
        <w:rPr>
          <w:i/>
          <w:lang w:val="bg-BG"/>
        </w:rPr>
        <w:t>Веска Митева Ненова</w:t>
      </w:r>
    </w:p>
    <w:p w:rsidR="00C73F42" w:rsidRPr="00157D11" w:rsidRDefault="00C73F42" w:rsidP="00C73F42">
      <w:pPr>
        <w:ind w:firstLine="284"/>
        <w:rPr>
          <w:i/>
          <w:lang w:val="bg-BG"/>
        </w:rPr>
      </w:pPr>
      <w:r w:rsidRPr="00157D11">
        <w:rPr>
          <w:i/>
          <w:lang w:val="bg-BG"/>
        </w:rPr>
        <w:t>ап.</w:t>
      </w:r>
      <w:r w:rsidR="00494ED0">
        <w:rPr>
          <w:i/>
          <w:lang w:val="bg-BG"/>
        </w:rPr>
        <w:t>5</w:t>
      </w:r>
      <w:r w:rsidRPr="00157D11">
        <w:rPr>
          <w:i/>
          <w:lang w:val="bg-BG"/>
        </w:rPr>
        <w:t xml:space="preserve">. </w:t>
      </w:r>
      <w:r w:rsidR="00494ED0">
        <w:rPr>
          <w:i/>
          <w:lang w:val="bg-BG"/>
        </w:rPr>
        <w:t>Вълко Костадинов Рачев</w:t>
      </w:r>
    </w:p>
    <w:p w:rsidR="00C73F42" w:rsidRPr="00157D11" w:rsidRDefault="00C73F42" w:rsidP="00C73F42">
      <w:pPr>
        <w:ind w:firstLine="284"/>
        <w:rPr>
          <w:i/>
          <w:lang w:val="bg-BG"/>
        </w:rPr>
      </w:pPr>
      <w:r w:rsidRPr="00157D11">
        <w:rPr>
          <w:i/>
          <w:lang w:val="bg-BG"/>
        </w:rPr>
        <w:t>ап.</w:t>
      </w:r>
      <w:r w:rsidR="00494ED0">
        <w:rPr>
          <w:i/>
          <w:lang w:val="bg-BG"/>
        </w:rPr>
        <w:t>6</w:t>
      </w:r>
      <w:r w:rsidRPr="00157D11">
        <w:rPr>
          <w:i/>
          <w:lang w:val="bg-BG"/>
        </w:rPr>
        <w:t xml:space="preserve">. </w:t>
      </w:r>
      <w:r w:rsidR="00494ED0">
        <w:rPr>
          <w:i/>
          <w:lang w:val="bg-BG"/>
        </w:rPr>
        <w:t>Здравко Гервазиев Байлов</w:t>
      </w:r>
    </w:p>
    <w:p w:rsidR="00C73F42" w:rsidRPr="00157D11" w:rsidRDefault="00C73F42" w:rsidP="00C73F42">
      <w:pPr>
        <w:ind w:firstLine="284"/>
        <w:rPr>
          <w:i/>
          <w:lang w:val="bg-BG"/>
        </w:rPr>
      </w:pPr>
    </w:p>
    <w:p w:rsidR="00C73F42" w:rsidRPr="00157D11" w:rsidRDefault="00C73F42" w:rsidP="00C73F42">
      <w:pPr>
        <w:ind w:firstLine="284"/>
        <w:rPr>
          <w:i/>
          <w:lang w:val="bg-BG"/>
        </w:rPr>
      </w:pPr>
      <w:r w:rsidRPr="00157D11">
        <w:rPr>
          <w:i/>
          <w:lang w:val="bg-BG"/>
        </w:rPr>
        <w:t>Етаж 3</w:t>
      </w:r>
    </w:p>
    <w:p w:rsidR="00C73F42" w:rsidRPr="00157D11" w:rsidRDefault="00C73F42" w:rsidP="00C73F42">
      <w:pPr>
        <w:ind w:firstLine="284"/>
        <w:rPr>
          <w:i/>
          <w:lang w:val="bg-BG"/>
        </w:rPr>
      </w:pPr>
      <w:r w:rsidRPr="00157D11">
        <w:rPr>
          <w:i/>
          <w:lang w:val="bg-BG"/>
        </w:rPr>
        <w:t>ап.</w:t>
      </w:r>
      <w:r w:rsidR="00494ED0">
        <w:rPr>
          <w:i/>
          <w:lang w:val="bg-BG"/>
        </w:rPr>
        <w:t>7</w:t>
      </w:r>
      <w:r w:rsidRPr="00157D11">
        <w:rPr>
          <w:i/>
          <w:lang w:val="bg-BG"/>
        </w:rPr>
        <w:t xml:space="preserve">. </w:t>
      </w:r>
      <w:r w:rsidR="00494ED0">
        <w:rPr>
          <w:i/>
          <w:lang w:val="bg-BG"/>
        </w:rPr>
        <w:t>Пламен Савов Найденов</w:t>
      </w:r>
    </w:p>
    <w:p w:rsidR="00C73F42" w:rsidRPr="00157D11" w:rsidRDefault="00C73F42" w:rsidP="00C73F42">
      <w:pPr>
        <w:ind w:firstLine="284"/>
        <w:rPr>
          <w:i/>
          <w:lang w:val="bg-BG"/>
        </w:rPr>
      </w:pPr>
      <w:r w:rsidRPr="00157D11">
        <w:rPr>
          <w:i/>
          <w:lang w:val="bg-BG"/>
        </w:rPr>
        <w:t>ап.</w:t>
      </w:r>
      <w:r w:rsidR="00494ED0">
        <w:rPr>
          <w:i/>
          <w:lang w:val="bg-BG"/>
        </w:rPr>
        <w:t>8</w:t>
      </w:r>
      <w:r w:rsidRPr="00157D11">
        <w:rPr>
          <w:i/>
          <w:lang w:val="bg-BG"/>
        </w:rPr>
        <w:t xml:space="preserve">. </w:t>
      </w:r>
      <w:r w:rsidR="00494ED0">
        <w:rPr>
          <w:i/>
          <w:lang w:val="bg-BG"/>
        </w:rPr>
        <w:t>Георги Кирилов Гоцев</w:t>
      </w:r>
    </w:p>
    <w:p w:rsidR="00C73F42" w:rsidRPr="00157D11" w:rsidRDefault="00C73F42" w:rsidP="00C73F42">
      <w:pPr>
        <w:ind w:firstLine="284"/>
        <w:rPr>
          <w:i/>
          <w:lang w:val="bg-BG"/>
        </w:rPr>
      </w:pPr>
      <w:r w:rsidRPr="00157D11">
        <w:rPr>
          <w:i/>
          <w:lang w:val="bg-BG"/>
        </w:rPr>
        <w:t>ап.</w:t>
      </w:r>
      <w:r w:rsidR="00494ED0">
        <w:rPr>
          <w:i/>
          <w:lang w:val="bg-BG"/>
        </w:rPr>
        <w:t>9</w:t>
      </w:r>
      <w:r w:rsidRPr="00157D11">
        <w:rPr>
          <w:i/>
          <w:lang w:val="bg-BG"/>
        </w:rPr>
        <w:t xml:space="preserve">. </w:t>
      </w:r>
      <w:r w:rsidR="00494ED0">
        <w:rPr>
          <w:i/>
          <w:lang w:val="bg-BG"/>
        </w:rPr>
        <w:t>Олег Цветанов Василев</w:t>
      </w:r>
    </w:p>
    <w:p w:rsidR="00C73F42" w:rsidRPr="00157D11" w:rsidRDefault="00C73F42" w:rsidP="00C73F42">
      <w:pPr>
        <w:ind w:firstLine="284"/>
        <w:rPr>
          <w:i/>
          <w:lang w:val="bg-BG"/>
        </w:rPr>
      </w:pPr>
    </w:p>
    <w:p w:rsidR="00C73F42" w:rsidRPr="00157D11" w:rsidRDefault="00C73F42" w:rsidP="00C73F42">
      <w:pPr>
        <w:ind w:firstLine="284"/>
        <w:rPr>
          <w:i/>
          <w:lang w:val="bg-BG"/>
        </w:rPr>
      </w:pPr>
      <w:r w:rsidRPr="00157D11">
        <w:rPr>
          <w:i/>
          <w:lang w:val="bg-BG"/>
        </w:rPr>
        <w:lastRenderedPageBreak/>
        <w:t>Етаж 4</w:t>
      </w:r>
    </w:p>
    <w:p w:rsidR="00C73F42" w:rsidRPr="00157D11" w:rsidRDefault="00C73F42" w:rsidP="00C73F42">
      <w:pPr>
        <w:ind w:firstLine="284"/>
        <w:rPr>
          <w:i/>
          <w:lang w:val="bg-BG"/>
        </w:rPr>
      </w:pPr>
      <w:r w:rsidRPr="00157D11">
        <w:rPr>
          <w:i/>
          <w:lang w:val="bg-BG"/>
        </w:rPr>
        <w:t>ап.</w:t>
      </w:r>
      <w:r w:rsidR="00494ED0">
        <w:rPr>
          <w:i/>
          <w:lang w:val="bg-BG"/>
        </w:rPr>
        <w:t>10</w:t>
      </w:r>
      <w:r w:rsidRPr="00157D11">
        <w:rPr>
          <w:i/>
          <w:lang w:val="bg-BG"/>
        </w:rPr>
        <w:t xml:space="preserve">. </w:t>
      </w:r>
      <w:r w:rsidR="00494ED0">
        <w:rPr>
          <w:i/>
          <w:lang w:val="bg-BG"/>
        </w:rPr>
        <w:t>Иван Радославов Иванов</w:t>
      </w:r>
    </w:p>
    <w:p w:rsidR="00C73F42" w:rsidRPr="00157D11" w:rsidRDefault="00C73F42" w:rsidP="00C73F42">
      <w:pPr>
        <w:ind w:firstLine="284"/>
        <w:rPr>
          <w:i/>
          <w:lang w:val="bg-BG"/>
        </w:rPr>
      </w:pPr>
      <w:r w:rsidRPr="00157D11">
        <w:rPr>
          <w:i/>
          <w:lang w:val="bg-BG"/>
        </w:rPr>
        <w:t>ап.</w:t>
      </w:r>
      <w:r w:rsidR="00494ED0">
        <w:rPr>
          <w:i/>
          <w:lang w:val="bg-BG"/>
        </w:rPr>
        <w:t>11</w:t>
      </w:r>
      <w:r w:rsidRPr="00157D11">
        <w:rPr>
          <w:i/>
          <w:lang w:val="bg-BG"/>
        </w:rPr>
        <w:t xml:space="preserve">. </w:t>
      </w:r>
      <w:r w:rsidR="00494ED0">
        <w:rPr>
          <w:i/>
          <w:lang w:val="bg-BG"/>
        </w:rPr>
        <w:t>Валери Иванов Ковачки</w:t>
      </w:r>
    </w:p>
    <w:p w:rsidR="00C73F42" w:rsidRPr="00157D11" w:rsidRDefault="00C73F42" w:rsidP="00C73F42">
      <w:pPr>
        <w:ind w:firstLine="284"/>
        <w:rPr>
          <w:i/>
          <w:lang w:val="bg-BG"/>
        </w:rPr>
      </w:pPr>
      <w:r w:rsidRPr="00157D11">
        <w:rPr>
          <w:i/>
          <w:lang w:val="bg-BG"/>
        </w:rPr>
        <w:t>ап.</w:t>
      </w:r>
      <w:r w:rsidR="00494ED0">
        <w:rPr>
          <w:i/>
          <w:lang w:val="bg-BG"/>
        </w:rPr>
        <w:t>12</w:t>
      </w:r>
      <w:r w:rsidRPr="00157D11">
        <w:rPr>
          <w:i/>
          <w:lang w:val="bg-BG"/>
        </w:rPr>
        <w:t xml:space="preserve">. </w:t>
      </w:r>
      <w:r w:rsidR="00494ED0">
        <w:rPr>
          <w:i/>
          <w:lang w:val="bg-BG"/>
        </w:rPr>
        <w:t>Росица Рангелова Стоилова</w:t>
      </w:r>
    </w:p>
    <w:p w:rsidR="00C73F42" w:rsidRPr="00157D11" w:rsidRDefault="00C73F42" w:rsidP="00C73F42">
      <w:pPr>
        <w:ind w:firstLine="284"/>
        <w:rPr>
          <w:i/>
          <w:lang w:val="bg-BG"/>
        </w:rPr>
      </w:pPr>
    </w:p>
    <w:p w:rsidR="00C73F42" w:rsidRPr="00157D11" w:rsidRDefault="00C73F42" w:rsidP="00C73F42">
      <w:pPr>
        <w:ind w:firstLine="284"/>
        <w:rPr>
          <w:i/>
          <w:lang w:val="bg-BG"/>
        </w:rPr>
      </w:pPr>
      <w:r w:rsidRPr="00157D11">
        <w:rPr>
          <w:i/>
          <w:lang w:val="bg-BG"/>
        </w:rPr>
        <w:t>Етаж 5</w:t>
      </w:r>
    </w:p>
    <w:p w:rsidR="00C73F42" w:rsidRPr="00157D11" w:rsidRDefault="00C73F42" w:rsidP="00C73F42">
      <w:pPr>
        <w:ind w:firstLine="284"/>
        <w:rPr>
          <w:i/>
          <w:lang w:val="bg-BG"/>
        </w:rPr>
      </w:pPr>
      <w:r w:rsidRPr="00157D11">
        <w:rPr>
          <w:i/>
          <w:lang w:val="bg-BG"/>
        </w:rPr>
        <w:t>ап.</w:t>
      </w:r>
      <w:r w:rsidR="00494ED0">
        <w:rPr>
          <w:i/>
          <w:lang w:val="bg-BG"/>
        </w:rPr>
        <w:t>13</w:t>
      </w:r>
      <w:r w:rsidRPr="00157D11">
        <w:rPr>
          <w:i/>
          <w:lang w:val="bg-BG"/>
        </w:rPr>
        <w:t xml:space="preserve">. </w:t>
      </w:r>
      <w:r w:rsidR="00494ED0">
        <w:rPr>
          <w:i/>
          <w:lang w:val="bg-BG"/>
        </w:rPr>
        <w:t>Диана Кирилова Михайлова</w:t>
      </w:r>
    </w:p>
    <w:p w:rsidR="00C73F42" w:rsidRPr="00157D11" w:rsidRDefault="00C73F42" w:rsidP="00C73F42">
      <w:pPr>
        <w:ind w:firstLine="284"/>
        <w:rPr>
          <w:i/>
          <w:lang w:val="bg-BG"/>
        </w:rPr>
      </w:pPr>
      <w:r w:rsidRPr="00157D11">
        <w:rPr>
          <w:i/>
          <w:lang w:val="bg-BG"/>
        </w:rPr>
        <w:t>ап.</w:t>
      </w:r>
      <w:r w:rsidR="00494ED0">
        <w:rPr>
          <w:i/>
          <w:lang w:val="bg-BG"/>
        </w:rPr>
        <w:t>14</w:t>
      </w:r>
      <w:r w:rsidRPr="00157D11">
        <w:rPr>
          <w:i/>
          <w:lang w:val="bg-BG"/>
        </w:rPr>
        <w:t xml:space="preserve">. </w:t>
      </w:r>
      <w:r w:rsidR="00142987">
        <w:rPr>
          <w:i/>
          <w:lang w:val="bg-BG"/>
        </w:rPr>
        <w:t>Александър Христов Александров</w:t>
      </w:r>
    </w:p>
    <w:p w:rsidR="00C73F42" w:rsidRPr="00157D11" w:rsidRDefault="00C73F42" w:rsidP="00C73F42">
      <w:pPr>
        <w:ind w:firstLine="284"/>
        <w:rPr>
          <w:i/>
          <w:lang w:val="bg-BG"/>
        </w:rPr>
      </w:pPr>
      <w:r w:rsidRPr="00157D11">
        <w:rPr>
          <w:i/>
          <w:lang w:val="bg-BG"/>
        </w:rPr>
        <w:t>ап.</w:t>
      </w:r>
      <w:r w:rsidR="00494ED0">
        <w:rPr>
          <w:i/>
          <w:lang w:val="bg-BG"/>
        </w:rPr>
        <w:t>15</w:t>
      </w:r>
      <w:r w:rsidRPr="00157D11">
        <w:rPr>
          <w:i/>
          <w:lang w:val="bg-BG"/>
        </w:rPr>
        <w:t xml:space="preserve">. </w:t>
      </w:r>
      <w:r w:rsidR="00142987">
        <w:rPr>
          <w:i/>
          <w:lang w:val="bg-BG"/>
        </w:rPr>
        <w:t>Божичко Любомиров Рангелов</w:t>
      </w:r>
    </w:p>
    <w:p w:rsidR="00C73F42" w:rsidRPr="00157D11" w:rsidRDefault="00C73F42" w:rsidP="00C73F42">
      <w:pPr>
        <w:ind w:firstLine="284"/>
        <w:rPr>
          <w:i/>
          <w:lang w:val="bg-BG"/>
        </w:rPr>
      </w:pPr>
    </w:p>
    <w:p w:rsidR="00C73F42" w:rsidRPr="00157D11" w:rsidRDefault="00C73F42" w:rsidP="00C73F42">
      <w:pPr>
        <w:ind w:firstLine="284"/>
        <w:rPr>
          <w:i/>
          <w:lang w:val="bg-BG"/>
        </w:rPr>
      </w:pPr>
      <w:r w:rsidRPr="00157D11">
        <w:rPr>
          <w:i/>
          <w:lang w:val="bg-BG"/>
        </w:rPr>
        <w:t>Етаж 6</w:t>
      </w:r>
    </w:p>
    <w:p w:rsidR="00C73F42" w:rsidRPr="00157D11" w:rsidRDefault="00C73F42" w:rsidP="00C73F42">
      <w:pPr>
        <w:ind w:firstLine="284"/>
        <w:rPr>
          <w:i/>
          <w:lang w:val="bg-BG"/>
        </w:rPr>
      </w:pPr>
      <w:r w:rsidRPr="00157D11">
        <w:rPr>
          <w:i/>
          <w:lang w:val="bg-BG"/>
        </w:rPr>
        <w:t>ап.</w:t>
      </w:r>
      <w:r w:rsidR="00494ED0">
        <w:rPr>
          <w:i/>
          <w:lang w:val="bg-BG"/>
        </w:rPr>
        <w:t>16</w:t>
      </w:r>
      <w:r w:rsidRPr="00157D11">
        <w:rPr>
          <w:i/>
          <w:lang w:val="bg-BG"/>
        </w:rPr>
        <w:t xml:space="preserve">. </w:t>
      </w:r>
      <w:r w:rsidR="00142987">
        <w:rPr>
          <w:i/>
          <w:lang w:val="bg-BG"/>
        </w:rPr>
        <w:t>Антон Славов Илиев</w:t>
      </w:r>
    </w:p>
    <w:p w:rsidR="00C73F42" w:rsidRPr="00157D11" w:rsidRDefault="00C73F42" w:rsidP="00C73F42">
      <w:pPr>
        <w:ind w:firstLine="284"/>
        <w:rPr>
          <w:i/>
          <w:lang w:val="bg-BG"/>
        </w:rPr>
      </w:pPr>
      <w:r w:rsidRPr="00157D11">
        <w:rPr>
          <w:i/>
          <w:lang w:val="bg-BG"/>
        </w:rPr>
        <w:t>ап.</w:t>
      </w:r>
      <w:r w:rsidR="00494ED0">
        <w:rPr>
          <w:i/>
          <w:lang w:val="bg-BG"/>
        </w:rPr>
        <w:t>17</w:t>
      </w:r>
      <w:r w:rsidRPr="00157D11">
        <w:rPr>
          <w:i/>
          <w:lang w:val="bg-BG"/>
        </w:rPr>
        <w:t xml:space="preserve">. </w:t>
      </w:r>
      <w:r w:rsidR="00142987">
        <w:rPr>
          <w:i/>
          <w:lang w:val="bg-BG"/>
        </w:rPr>
        <w:t>Павел Костадинов</w:t>
      </w:r>
    </w:p>
    <w:p w:rsidR="00C73F42" w:rsidRPr="00157D11" w:rsidRDefault="00C73F42" w:rsidP="00C73F42">
      <w:pPr>
        <w:ind w:firstLine="284"/>
        <w:rPr>
          <w:i/>
          <w:lang w:val="bg-BG"/>
        </w:rPr>
      </w:pPr>
      <w:r w:rsidRPr="00157D11">
        <w:rPr>
          <w:i/>
          <w:lang w:val="bg-BG"/>
        </w:rPr>
        <w:t>ап.</w:t>
      </w:r>
      <w:r w:rsidR="00494ED0">
        <w:rPr>
          <w:i/>
          <w:lang w:val="bg-BG"/>
        </w:rPr>
        <w:t>18</w:t>
      </w:r>
      <w:r w:rsidRPr="00157D11">
        <w:rPr>
          <w:i/>
          <w:lang w:val="bg-BG"/>
        </w:rPr>
        <w:t xml:space="preserve">. </w:t>
      </w:r>
      <w:r w:rsidR="00142987">
        <w:rPr>
          <w:i/>
          <w:lang w:val="bg-BG"/>
        </w:rPr>
        <w:t>Данчо Борисов Аврамов</w:t>
      </w:r>
    </w:p>
    <w:p w:rsidR="00C73F42" w:rsidRPr="00157D11" w:rsidRDefault="00C73F42" w:rsidP="00C73F42">
      <w:pPr>
        <w:ind w:firstLine="284"/>
        <w:rPr>
          <w:i/>
          <w:lang w:val="bg-BG"/>
        </w:rPr>
      </w:pPr>
    </w:p>
    <w:p w:rsidR="00C73F42" w:rsidRPr="00157D11" w:rsidRDefault="00C73F42" w:rsidP="00C73F42">
      <w:pPr>
        <w:ind w:firstLine="284"/>
        <w:rPr>
          <w:i/>
          <w:lang w:val="bg-BG"/>
        </w:rPr>
      </w:pPr>
      <w:r w:rsidRPr="00157D11">
        <w:rPr>
          <w:i/>
          <w:lang w:val="bg-BG"/>
        </w:rPr>
        <w:t>Етаж 7</w:t>
      </w:r>
    </w:p>
    <w:p w:rsidR="00C73F42" w:rsidRPr="00157D11" w:rsidRDefault="00C73F42" w:rsidP="00C73F42">
      <w:pPr>
        <w:ind w:firstLine="284"/>
        <w:rPr>
          <w:i/>
          <w:lang w:val="bg-BG"/>
        </w:rPr>
      </w:pPr>
      <w:r w:rsidRPr="00157D11">
        <w:rPr>
          <w:i/>
          <w:lang w:val="bg-BG"/>
        </w:rPr>
        <w:t>ап.</w:t>
      </w:r>
      <w:r w:rsidR="00494ED0">
        <w:rPr>
          <w:i/>
          <w:lang w:val="bg-BG"/>
        </w:rPr>
        <w:t>19</w:t>
      </w:r>
      <w:r w:rsidRPr="00157D11">
        <w:rPr>
          <w:i/>
          <w:lang w:val="bg-BG"/>
        </w:rPr>
        <w:t xml:space="preserve">. </w:t>
      </w:r>
      <w:r w:rsidR="00142987">
        <w:rPr>
          <w:i/>
          <w:lang w:val="bg-BG"/>
        </w:rPr>
        <w:t>Георги Костадинов Тринкалов</w:t>
      </w:r>
    </w:p>
    <w:p w:rsidR="00C73F42" w:rsidRPr="00157D11" w:rsidRDefault="00C73F42" w:rsidP="00C73F42">
      <w:pPr>
        <w:ind w:firstLine="284"/>
        <w:rPr>
          <w:i/>
          <w:lang w:val="bg-BG"/>
        </w:rPr>
      </w:pPr>
      <w:r w:rsidRPr="00157D11">
        <w:rPr>
          <w:i/>
          <w:lang w:val="bg-BG"/>
        </w:rPr>
        <w:t>ап.</w:t>
      </w:r>
      <w:r w:rsidR="00494ED0">
        <w:rPr>
          <w:i/>
          <w:lang w:val="bg-BG"/>
        </w:rPr>
        <w:t>20</w:t>
      </w:r>
      <w:r w:rsidRPr="00157D11">
        <w:rPr>
          <w:i/>
          <w:lang w:val="bg-BG"/>
        </w:rPr>
        <w:t xml:space="preserve">. </w:t>
      </w:r>
      <w:r w:rsidR="00142987">
        <w:rPr>
          <w:i/>
          <w:lang w:val="bg-BG"/>
        </w:rPr>
        <w:t>Валери Стоянов Стоилов</w:t>
      </w:r>
    </w:p>
    <w:p w:rsidR="00C73F42" w:rsidRPr="00157D11" w:rsidRDefault="00C73F42" w:rsidP="00C73F42">
      <w:pPr>
        <w:ind w:firstLine="284"/>
        <w:rPr>
          <w:i/>
          <w:lang w:val="bg-BG"/>
        </w:rPr>
      </w:pPr>
      <w:r w:rsidRPr="00157D11">
        <w:rPr>
          <w:i/>
          <w:lang w:val="bg-BG"/>
        </w:rPr>
        <w:t>ап.</w:t>
      </w:r>
      <w:r w:rsidR="00494ED0">
        <w:rPr>
          <w:i/>
          <w:lang w:val="bg-BG"/>
        </w:rPr>
        <w:t>21</w:t>
      </w:r>
      <w:r w:rsidRPr="00157D11">
        <w:rPr>
          <w:i/>
          <w:lang w:val="bg-BG"/>
        </w:rPr>
        <w:t xml:space="preserve">. </w:t>
      </w:r>
      <w:r w:rsidR="00142987">
        <w:rPr>
          <w:i/>
          <w:lang w:val="bg-BG"/>
        </w:rPr>
        <w:t>Борислав Христов Бошняков</w:t>
      </w:r>
    </w:p>
    <w:p w:rsidR="00C73F42" w:rsidRPr="00157D11" w:rsidRDefault="00C73F42" w:rsidP="00C73F42">
      <w:pPr>
        <w:ind w:firstLine="284"/>
        <w:rPr>
          <w:i/>
          <w:lang w:val="bg-BG"/>
        </w:rPr>
      </w:pPr>
    </w:p>
    <w:p w:rsidR="00C73F42" w:rsidRPr="00200ABB" w:rsidRDefault="00946773" w:rsidP="00C73F42">
      <w:pPr>
        <w:ind w:right="180" w:firstLine="284"/>
        <w:rPr>
          <w:b/>
          <w:i/>
          <w:u w:val="single"/>
          <w:lang w:val="bg-BG"/>
        </w:rPr>
      </w:pPr>
      <w:r>
        <w:rPr>
          <w:b/>
          <w:i/>
          <w:u w:val="single"/>
          <w:lang w:val="bg-BG"/>
        </w:rPr>
        <w:t>ул</w:t>
      </w:r>
      <w:r w:rsidRPr="001A5DC9">
        <w:rPr>
          <w:b/>
          <w:i/>
          <w:u w:val="single"/>
          <w:lang w:val="bg-BG"/>
        </w:rPr>
        <w:t>."</w:t>
      </w:r>
      <w:r>
        <w:rPr>
          <w:b/>
          <w:i/>
          <w:u w:val="single"/>
          <w:lang w:val="bg-BG"/>
        </w:rPr>
        <w:t>Благой Гебрев</w:t>
      </w:r>
      <w:r w:rsidRPr="001A5DC9">
        <w:rPr>
          <w:b/>
          <w:i/>
          <w:u w:val="single"/>
          <w:lang w:val="bg-BG"/>
        </w:rPr>
        <w:t>", бл.</w:t>
      </w:r>
      <w:r>
        <w:rPr>
          <w:b/>
          <w:i/>
          <w:u w:val="single"/>
          <w:lang w:val="bg-BG"/>
        </w:rPr>
        <w:t>16</w:t>
      </w:r>
      <w:r w:rsidR="00C73F42" w:rsidRPr="00200ABB">
        <w:rPr>
          <w:b/>
          <w:i/>
          <w:u w:val="single"/>
          <w:lang w:val="bg-BG"/>
        </w:rPr>
        <w:t xml:space="preserve"> вх.Г</w:t>
      </w:r>
    </w:p>
    <w:p w:rsidR="00C73F42" w:rsidRPr="00200ABB" w:rsidRDefault="00C73F42" w:rsidP="00C73F42">
      <w:pPr>
        <w:ind w:firstLine="284"/>
        <w:rPr>
          <w:sz w:val="20"/>
          <w:szCs w:val="20"/>
          <w:lang w:val="bg-BG"/>
        </w:rPr>
      </w:pPr>
    </w:p>
    <w:p w:rsidR="00C73F42" w:rsidRPr="00200ABB" w:rsidRDefault="00C73F42" w:rsidP="00C73F42">
      <w:pPr>
        <w:ind w:firstLine="284"/>
        <w:rPr>
          <w:i/>
          <w:lang w:val="bg-BG"/>
        </w:rPr>
      </w:pPr>
      <w:r w:rsidRPr="00200ABB">
        <w:rPr>
          <w:i/>
          <w:lang w:val="bg-BG"/>
        </w:rPr>
        <w:t>Етаж 1</w:t>
      </w:r>
    </w:p>
    <w:p w:rsidR="00C73F42" w:rsidRPr="00200ABB" w:rsidRDefault="00C73F42" w:rsidP="00C73F42">
      <w:pPr>
        <w:ind w:firstLine="284"/>
        <w:rPr>
          <w:i/>
          <w:lang w:val="bg-BG"/>
        </w:rPr>
      </w:pPr>
      <w:r w:rsidRPr="00200ABB">
        <w:rPr>
          <w:i/>
          <w:lang w:val="bg-BG"/>
        </w:rPr>
        <w:t>ап.</w:t>
      </w:r>
      <w:r w:rsidR="00494ED0">
        <w:rPr>
          <w:i/>
          <w:lang w:val="bg-BG"/>
        </w:rPr>
        <w:t>1</w:t>
      </w:r>
      <w:r w:rsidRPr="00200ABB">
        <w:rPr>
          <w:i/>
          <w:lang w:val="bg-BG"/>
        </w:rPr>
        <w:t xml:space="preserve">. </w:t>
      </w:r>
      <w:r w:rsidR="00142987">
        <w:rPr>
          <w:i/>
          <w:lang w:val="bg-BG"/>
        </w:rPr>
        <w:t>Цветанка Георгиева Динчева</w:t>
      </w:r>
    </w:p>
    <w:p w:rsidR="00946773" w:rsidRDefault="00946773" w:rsidP="00946773">
      <w:pPr>
        <w:ind w:firstLine="284"/>
        <w:rPr>
          <w:i/>
          <w:lang w:val="bg-BG"/>
        </w:rPr>
      </w:pPr>
      <w:r>
        <w:rPr>
          <w:i/>
          <w:lang w:val="bg-BG"/>
        </w:rPr>
        <w:t>ап.</w:t>
      </w:r>
      <w:r w:rsidR="00494ED0">
        <w:rPr>
          <w:i/>
          <w:lang w:val="bg-BG"/>
        </w:rPr>
        <w:t>2</w:t>
      </w:r>
      <w:r>
        <w:rPr>
          <w:i/>
          <w:lang w:val="bg-BG"/>
        </w:rPr>
        <w:t xml:space="preserve">. </w:t>
      </w:r>
      <w:r w:rsidR="00142987">
        <w:rPr>
          <w:i/>
          <w:lang w:val="bg-BG"/>
        </w:rPr>
        <w:t>Юлиан Йорданов Атанасов</w:t>
      </w:r>
    </w:p>
    <w:p w:rsidR="00C73F42" w:rsidRPr="00200ABB" w:rsidRDefault="00C73F42" w:rsidP="00C73F42">
      <w:pPr>
        <w:ind w:firstLine="284"/>
        <w:rPr>
          <w:i/>
          <w:lang w:val="bg-BG"/>
        </w:rPr>
      </w:pPr>
      <w:r w:rsidRPr="00200ABB">
        <w:rPr>
          <w:i/>
          <w:lang w:val="bg-BG"/>
        </w:rPr>
        <w:t>ап.</w:t>
      </w:r>
      <w:r w:rsidR="00494ED0">
        <w:rPr>
          <w:i/>
          <w:lang w:val="bg-BG"/>
        </w:rPr>
        <w:t>3</w:t>
      </w:r>
      <w:r w:rsidRPr="00200ABB">
        <w:rPr>
          <w:i/>
          <w:lang w:val="bg-BG"/>
        </w:rPr>
        <w:t xml:space="preserve">. </w:t>
      </w:r>
      <w:r w:rsidR="00142987">
        <w:rPr>
          <w:i/>
          <w:lang w:val="bg-BG"/>
        </w:rPr>
        <w:t>Михаил Йорданов Гебрев</w:t>
      </w:r>
    </w:p>
    <w:p w:rsidR="00C73F42" w:rsidRPr="00200ABB" w:rsidRDefault="00C73F42" w:rsidP="00C73F42">
      <w:pPr>
        <w:ind w:firstLine="284"/>
        <w:rPr>
          <w:i/>
          <w:lang w:val="bg-BG"/>
        </w:rPr>
      </w:pPr>
    </w:p>
    <w:p w:rsidR="00C73F42" w:rsidRPr="00200ABB" w:rsidRDefault="00C73F42" w:rsidP="00C73F42">
      <w:pPr>
        <w:ind w:firstLine="284"/>
        <w:rPr>
          <w:i/>
          <w:lang w:val="bg-BG"/>
        </w:rPr>
      </w:pPr>
      <w:r w:rsidRPr="00200ABB">
        <w:rPr>
          <w:i/>
          <w:lang w:val="bg-BG"/>
        </w:rPr>
        <w:t>Етаж 2</w:t>
      </w:r>
    </w:p>
    <w:p w:rsidR="00C73F42" w:rsidRPr="00200ABB" w:rsidRDefault="00C73F42" w:rsidP="00C73F42">
      <w:pPr>
        <w:ind w:firstLine="284"/>
        <w:rPr>
          <w:i/>
          <w:lang w:val="bg-BG"/>
        </w:rPr>
      </w:pPr>
      <w:r w:rsidRPr="00200ABB">
        <w:rPr>
          <w:i/>
          <w:lang w:val="bg-BG"/>
        </w:rPr>
        <w:t>ап.</w:t>
      </w:r>
      <w:r w:rsidR="00494ED0">
        <w:rPr>
          <w:i/>
          <w:lang w:val="bg-BG"/>
        </w:rPr>
        <w:t>4</w:t>
      </w:r>
      <w:r w:rsidRPr="00200ABB">
        <w:rPr>
          <w:i/>
          <w:lang w:val="bg-BG"/>
        </w:rPr>
        <w:t xml:space="preserve">. </w:t>
      </w:r>
      <w:r w:rsidR="00142987">
        <w:rPr>
          <w:i/>
          <w:lang w:val="bg-BG"/>
        </w:rPr>
        <w:t>Петър Любенов Спасов</w:t>
      </w:r>
    </w:p>
    <w:p w:rsidR="00C73F42" w:rsidRPr="00200ABB" w:rsidRDefault="00C73F42" w:rsidP="00C73F42">
      <w:pPr>
        <w:ind w:firstLine="284"/>
        <w:rPr>
          <w:i/>
          <w:lang w:val="bg-BG"/>
        </w:rPr>
      </w:pPr>
      <w:r w:rsidRPr="00200ABB">
        <w:rPr>
          <w:i/>
          <w:lang w:val="bg-BG"/>
        </w:rPr>
        <w:t>ап.</w:t>
      </w:r>
      <w:r w:rsidR="00494ED0">
        <w:rPr>
          <w:i/>
          <w:lang w:val="bg-BG"/>
        </w:rPr>
        <w:t>5</w:t>
      </w:r>
      <w:r w:rsidRPr="00200ABB">
        <w:rPr>
          <w:i/>
          <w:lang w:val="bg-BG"/>
        </w:rPr>
        <w:t xml:space="preserve">. </w:t>
      </w:r>
      <w:r w:rsidR="00142987">
        <w:rPr>
          <w:i/>
          <w:lang w:val="bg-BG"/>
        </w:rPr>
        <w:t>Мариана Димитрова Стоилова</w:t>
      </w:r>
    </w:p>
    <w:p w:rsidR="00C73F42" w:rsidRPr="00200ABB" w:rsidRDefault="00C73F42" w:rsidP="00C73F42">
      <w:pPr>
        <w:ind w:firstLine="284"/>
        <w:rPr>
          <w:i/>
          <w:lang w:val="bg-BG"/>
        </w:rPr>
      </w:pPr>
      <w:r w:rsidRPr="00200ABB">
        <w:rPr>
          <w:i/>
          <w:lang w:val="bg-BG"/>
        </w:rPr>
        <w:t>ап.</w:t>
      </w:r>
      <w:r w:rsidR="00494ED0">
        <w:rPr>
          <w:i/>
          <w:lang w:val="bg-BG"/>
        </w:rPr>
        <w:t>6</w:t>
      </w:r>
      <w:r w:rsidRPr="00200ABB">
        <w:rPr>
          <w:i/>
          <w:lang w:val="bg-BG"/>
        </w:rPr>
        <w:t xml:space="preserve">. </w:t>
      </w:r>
      <w:r w:rsidR="00142987">
        <w:rPr>
          <w:i/>
          <w:lang w:val="bg-BG"/>
        </w:rPr>
        <w:t>Йордан Кирилов Георгиев</w:t>
      </w:r>
    </w:p>
    <w:p w:rsidR="00C73F42" w:rsidRPr="00200ABB" w:rsidRDefault="00C73F42" w:rsidP="00C73F42">
      <w:pPr>
        <w:ind w:firstLine="284"/>
        <w:rPr>
          <w:i/>
          <w:lang w:val="bg-BG"/>
        </w:rPr>
      </w:pPr>
    </w:p>
    <w:p w:rsidR="00C73F42" w:rsidRPr="00200ABB" w:rsidRDefault="00C73F42" w:rsidP="00C73F42">
      <w:pPr>
        <w:ind w:firstLine="284"/>
        <w:rPr>
          <w:i/>
          <w:lang w:val="bg-BG"/>
        </w:rPr>
      </w:pPr>
      <w:r w:rsidRPr="00200ABB">
        <w:rPr>
          <w:i/>
          <w:lang w:val="bg-BG"/>
        </w:rPr>
        <w:t>Етаж 3</w:t>
      </w:r>
    </w:p>
    <w:p w:rsidR="00C73F42" w:rsidRPr="00200ABB" w:rsidRDefault="00C73F42" w:rsidP="00C73F42">
      <w:pPr>
        <w:ind w:firstLine="284"/>
        <w:rPr>
          <w:i/>
          <w:lang w:val="bg-BG"/>
        </w:rPr>
      </w:pPr>
      <w:r w:rsidRPr="00200ABB">
        <w:rPr>
          <w:i/>
          <w:lang w:val="bg-BG"/>
        </w:rPr>
        <w:t>ап.</w:t>
      </w:r>
      <w:r w:rsidR="00494ED0">
        <w:rPr>
          <w:i/>
          <w:lang w:val="bg-BG"/>
        </w:rPr>
        <w:t>7</w:t>
      </w:r>
      <w:r w:rsidRPr="00200ABB">
        <w:rPr>
          <w:i/>
          <w:lang w:val="bg-BG"/>
        </w:rPr>
        <w:t xml:space="preserve">. </w:t>
      </w:r>
      <w:r w:rsidR="00142987">
        <w:rPr>
          <w:i/>
          <w:lang w:val="bg-BG"/>
        </w:rPr>
        <w:t>Маргарита Стефанова Пачова</w:t>
      </w:r>
    </w:p>
    <w:p w:rsidR="00C73F42" w:rsidRPr="00200ABB" w:rsidRDefault="00C73F42" w:rsidP="00C73F42">
      <w:pPr>
        <w:ind w:firstLine="284"/>
        <w:rPr>
          <w:i/>
          <w:lang w:val="bg-BG"/>
        </w:rPr>
      </w:pPr>
      <w:r w:rsidRPr="00200ABB">
        <w:rPr>
          <w:i/>
          <w:lang w:val="bg-BG"/>
        </w:rPr>
        <w:t>ап.</w:t>
      </w:r>
      <w:r w:rsidR="00494ED0">
        <w:rPr>
          <w:i/>
          <w:lang w:val="bg-BG"/>
        </w:rPr>
        <w:t>8</w:t>
      </w:r>
      <w:r w:rsidRPr="00200ABB">
        <w:rPr>
          <w:i/>
          <w:lang w:val="bg-BG"/>
        </w:rPr>
        <w:t xml:space="preserve">. </w:t>
      </w:r>
      <w:r w:rsidR="00142987">
        <w:rPr>
          <w:i/>
          <w:lang w:val="bg-BG"/>
        </w:rPr>
        <w:t>Петър Христов Кръстев</w:t>
      </w:r>
    </w:p>
    <w:p w:rsidR="00C73F42" w:rsidRPr="00200ABB" w:rsidRDefault="00C73F42" w:rsidP="00C73F42">
      <w:pPr>
        <w:ind w:firstLine="284"/>
        <w:rPr>
          <w:i/>
          <w:lang w:val="bg-BG"/>
        </w:rPr>
      </w:pPr>
      <w:r w:rsidRPr="00200ABB">
        <w:rPr>
          <w:i/>
          <w:lang w:val="bg-BG"/>
        </w:rPr>
        <w:t>ап.</w:t>
      </w:r>
      <w:r w:rsidR="00494ED0">
        <w:rPr>
          <w:i/>
          <w:lang w:val="bg-BG"/>
        </w:rPr>
        <w:t>9</w:t>
      </w:r>
      <w:r w:rsidRPr="00200ABB">
        <w:rPr>
          <w:i/>
          <w:lang w:val="bg-BG"/>
        </w:rPr>
        <w:t xml:space="preserve">. </w:t>
      </w:r>
      <w:r w:rsidR="00142987">
        <w:rPr>
          <w:i/>
          <w:lang w:val="bg-BG"/>
        </w:rPr>
        <w:t>Генади Димитров Генадиев</w:t>
      </w:r>
    </w:p>
    <w:p w:rsidR="00C73F42" w:rsidRPr="00200ABB" w:rsidRDefault="00C73F42" w:rsidP="00C73F42">
      <w:pPr>
        <w:ind w:firstLine="284"/>
        <w:rPr>
          <w:i/>
          <w:lang w:val="bg-BG"/>
        </w:rPr>
      </w:pPr>
    </w:p>
    <w:p w:rsidR="00C73F42" w:rsidRPr="00200ABB" w:rsidRDefault="00C73F42" w:rsidP="00C73F42">
      <w:pPr>
        <w:ind w:firstLine="284"/>
        <w:rPr>
          <w:i/>
          <w:lang w:val="bg-BG"/>
        </w:rPr>
      </w:pPr>
      <w:r w:rsidRPr="00200ABB">
        <w:rPr>
          <w:i/>
          <w:lang w:val="bg-BG"/>
        </w:rPr>
        <w:t>Етаж 4</w:t>
      </w:r>
    </w:p>
    <w:p w:rsidR="00C73F42" w:rsidRPr="00200ABB" w:rsidRDefault="00C73F42" w:rsidP="00C73F42">
      <w:pPr>
        <w:ind w:firstLine="284"/>
        <w:rPr>
          <w:i/>
          <w:lang w:val="bg-BG"/>
        </w:rPr>
      </w:pPr>
      <w:r w:rsidRPr="00200ABB">
        <w:rPr>
          <w:i/>
          <w:lang w:val="bg-BG"/>
        </w:rPr>
        <w:t>ап.</w:t>
      </w:r>
      <w:r w:rsidR="00494ED0">
        <w:rPr>
          <w:i/>
          <w:lang w:val="bg-BG"/>
        </w:rPr>
        <w:t>10</w:t>
      </w:r>
      <w:r w:rsidRPr="00200ABB">
        <w:rPr>
          <w:i/>
          <w:lang w:val="bg-BG"/>
        </w:rPr>
        <w:t xml:space="preserve">. </w:t>
      </w:r>
      <w:r w:rsidR="00142987">
        <w:rPr>
          <w:i/>
          <w:lang w:val="bg-BG"/>
        </w:rPr>
        <w:t>Милан Пенчев Пирьов</w:t>
      </w:r>
      <w:r w:rsidR="00A45969" w:rsidRPr="00200ABB">
        <w:rPr>
          <w:i/>
          <w:lang w:val="bg-BG"/>
        </w:rPr>
        <w:t xml:space="preserve"> </w:t>
      </w:r>
    </w:p>
    <w:p w:rsidR="00C73F42" w:rsidRPr="00200ABB" w:rsidRDefault="00C73F42" w:rsidP="00C73F42">
      <w:pPr>
        <w:ind w:firstLine="284"/>
        <w:rPr>
          <w:i/>
          <w:lang w:val="bg-BG"/>
        </w:rPr>
      </w:pPr>
      <w:r w:rsidRPr="00200ABB">
        <w:rPr>
          <w:i/>
          <w:lang w:val="bg-BG"/>
        </w:rPr>
        <w:t>ап.</w:t>
      </w:r>
      <w:r w:rsidR="00494ED0">
        <w:rPr>
          <w:i/>
          <w:lang w:val="bg-BG"/>
        </w:rPr>
        <w:t>11</w:t>
      </w:r>
      <w:r w:rsidRPr="00200ABB">
        <w:rPr>
          <w:i/>
          <w:lang w:val="bg-BG"/>
        </w:rPr>
        <w:t xml:space="preserve">. </w:t>
      </w:r>
      <w:r w:rsidR="00142987">
        <w:rPr>
          <w:i/>
          <w:lang w:val="bg-BG"/>
        </w:rPr>
        <w:t>Красимира Давидкова Дамянова</w:t>
      </w:r>
    </w:p>
    <w:p w:rsidR="00C73F42" w:rsidRPr="00200ABB" w:rsidRDefault="00C73F42" w:rsidP="00C73F42">
      <w:pPr>
        <w:ind w:firstLine="284"/>
        <w:rPr>
          <w:i/>
          <w:lang w:val="bg-BG"/>
        </w:rPr>
      </w:pPr>
      <w:r w:rsidRPr="00200ABB">
        <w:rPr>
          <w:i/>
          <w:lang w:val="bg-BG"/>
        </w:rPr>
        <w:t>ап.</w:t>
      </w:r>
      <w:r w:rsidR="00494ED0">
        <w:rPr>
          <w:i/>
          <w:lang w:val="bg-BG"/>
        </w:rPr>
        <w:t>12</w:t>
      </w:r>
      <w:r w:rsidRPr="00200ABB">
        <w:rPr>
          <w:i/>
          <w:lang w:val="bg-BG"/>
        </w:rPr>
        <w:t xml:space="preserve">. </w:t>
      </w:r>
      <w:r w:rsidR="00142987">
        <w:rPr>
          <w:i/>
          <w:lang w:val="bg-BG"/>
        </w:rPr>
        <w:t>Сашко Йорданов Асенов</w:t>
      </w:r>
    </w:p>
    <w:p w:rsidR="00C73F42" w:rsidRPr="00200ABB" w:rsidRDefault="00C73F42" w:rsidP="00C73F42">
      <w:pPr>
        <w:ind w:firstLine="284"/>
        <w:rPr>
          <w:i/>
          <w:lang w:val="bg-BG"/>
        </w:rPr>
      </w:pPr>
    </w:p>
    <w:p w:rsidR="00C73F42" w:rsidRPr="00200ABB" w:rsidRDefault="00C73F42" w:rsidP="00C73F42">
      <w:pPr>
        <w:ind w:firstLine="284"/>
        <w:rPr>
          <w:i/>
          <w:lang w:val="bg-BG"/>
        </w:rPr>
      </w:pPr>
      <w:r w:rsidRPr="00200ABB">
        <w:rPr>
          <w:i/>
          <w:lang w:val="bg-BG"/>
        </w:rPr>
        <w:t>Етаж 5</w:t>
      </w:r>
    </w:p>
    <w:p w:rsidR="00C73F42" w:rsidRPr="00200ABB" w:rsidRDefault="00C73F42" w:rsidP="00C73F42">
      <w:pPr>
        <w:ind w:firstLine="284"/>
        <w:rPr>
          <w:i/>
          <w:lang w:val="bg-BG"/>
        </w:rPr>
      </w:pPr>
      <w:r w:rsidRPr="00200ABB">
        <w:rPr>
          <w:i/>
          <w:lang w:val="bg-BG"/>
        </w:rPr>
        <w:t>ап.</w:t>
      </w:r>
      <w:r w:rsidR="00494ED0">
        <w:rPr>
          <w:i/>
          <w:lang w:val="bg-BG"/>
        </w:rPr>
        <w:t>13</w:t>
      </w:r>
      <w:r w:rsidRPr="00200ABB">
        <w:rPr>
          <w:i/>
          <w:lang w:val="bg-BG"/>
        </w:rPr>
        <w:t xml:space="preserve">. </w:t>
      </w:r>
      <w:r w:rsidR="00142987">
        <w:rPr>
          <w:i/>
          <w:lang w:val="bg-BG"/>
        </w:rPr>
        <w:t>Бойка Арсова Борисова</w:t>
      </w:r>
    </w:p>
    <w:p w:rsidR="00C73F42" w:rsidRPr="00200ABB" w:rsidRDefault="00C73F42" w:rsidP="00C73F42">
      <w:pPr>
        <w:ind w:firstLine="284"/>
        <w:rPr>
          <w:i/>
          <w:lang w:val="bg-BG"/>
        </w:rPr>
      </w:pPr>
      <w:r w:rsidRPr="00200ABB">
        <w:rPr>
          <w:i/>
          <w:lang w:val="bg-BG"/>
        </w:rPr>
        <w:t>ап.</w:t>
      </w:r>
      <w:r w:rsidR="00494ED0">
        <w:rPr>
          <w:i/>
          <w:lang w:val="bg-BG"/>
        </w:rPr>
        <w:t>14</w:t>
      </w:r>
      <w:r w:rsidRPr="00200ABB">
        <w:rPr>
          <w:i/>
          <w:lang w:val="bg-BG"/>
        </w:rPr>
        <w:t xml:space="preserve">. </w:t>
      </w:r>
      <w:r w:rsidR="00142987">
        <w:rPr>
          <w:i/>
          <w:lang w:val="bg-BG"/>
        </w:rPr>
        <w:t>Кирил Витанов Петрунов</w:t>
      </w:r>
    </w:p>
    <w:p w:rsidR="00C73F42" w:rsidRPr="00200ABB" w:rsidRDefault="00C73F42" w:rsidP="00C73F42">
      <w:pPr>
        <w:ind w:firstLine="284"/>
        <w:rPr>
          <w:i/>
          <w:lang w:val="bg-BG"/>
        </w:rPr>
      </w:pPr>
      <w:r w:rsidRPr="00200ABB">
        <w:rPr>
          <w:i/>
          <w:lang w:val="bg-BG"/>
        </w:rPr>
        <w:t>ап.</w:t>
      </w:r>
      <w:r w:rsidR="00494ED0">
        <w:rPr>
          <w:i/>
          <w:lang w:val="bg-BG"/>
        </w:rPr>
        <w:t>15</w:t>
      </w:r>
      <w:r w:rsidRPr="00200ABB">
        <w:rPr>
          <w:i/>
          <w:lang w:val="bg-BG"/>
        </w:rPr>
        <w:t xml:space="preserve">. </w:t>
      </w:r>
      <w:r w:rsidR="00142987">
        <w:rPr>
          <w:i/>
          <w:lang w:val="bg-BG"/>
        </w:rPr>
        <w:t>Маргарита Борисова Протогерова</w:t>
      </w:r>
    </w:p>
    <w:p w:rsidR="00C73F42" w:rsidRPr="00200ABB" w:rsidRDefault="00C73F42" w:rsidP="00C73F42">
      <w:pPr>
        <w:ind w:firstLine="284"/>
        <w:rPr>
          <w:i/>
          <w:lang w:val="bg-BG"/>
        </w:rPr>
      </w:pPr>
    </w:p>
    <w:p w:rsidR="00C73F42" w:rsidRPr="00200ABB" w:rsidRDefault="00C73F42" w:rsidP="00C73F42">
      <w:pPr>
        <w:ind w:firstLine="284"/>
        <w:rPr>
          <w:i/>
          <w:lang w:val="bg-BG"/>
        </w:rPr>
      </w:pPr>
      <w:r w:rsidRPr="00200ABB">
        <w:rPr>
          <w:i/>
          <w:lang w:val="bg-BG"/>
        </w:rPr>
        <w:t>Етаж 6</w:t>
      </w:r>
    </w:p>
    <w:p w:rsidR="00C73F42" w:rsidRPr="00200ABB" w:rsidRDefault="00C73F42" w:rsidP="00C73F42">
      <w:pPr>
        <w:ind w:firstLine="284"/>
        <w:rPr>
          <w:i/>
          <w:lang w:val="bg-BG"/>
        </w:rPr>
      </w:pPr>
      <w:r w:rsidRPr="00200ABB">
        <w:rPr>
          <w:i/>
          <w:lang w:val="bg-BG"/>
        </w:rPr>
        <w:t>ап.</w:t>
      </w:r>
      <w:r w:rsidR="00494ED0">
        <w:rPr>
          <w:i/>
          <w:lang w:val="bg-BG"/>
        </w:rPr>
        <w:t>16</w:t>
      </w:r>
      <w:r w:rsidRPr="00200ABB">
        <w:rPr>
          <w:i/>
          <w:lang w:val="bg-BG"/>
        </w:rPr>
        <w:t xml:space="preserve">. </w:t>
      </w:r>
      <w:r w:rsidR="00121A74">
        <w:rPr>
          <w:i/>
          <w:lang w:val="bg-BG"/>
        </w:rPr>
        <w:t>Снежана Кирилова Атанасова</w:t>
      </w:r>
    </w:p>
    <w:p w:rsidR="00C73F42" w:rsidRPr="00200ABB" w:rsidRDefault="00C73F42" w:rsidP="00C73F42">
      <w:pPr>
        <w:ind w:firstLine="284"/>
        <w:rPr>
          <w:i/>
          <w:lang w:val="bg-BG"/>
        </w:rPr>
      </w:pPr>
      <w:r w:rsidRPr="00200ABB">
        <w:rPr>
          <w:i/>
          <w:lang w:val="bg-BG"/>
        </w:rPr>
        <w:t>ап.</w:t>
      </w:r>
      <w:r w:rsidR="00494ED0">
        <w:rPr>
          <w:i/>
          <w:lang w:val="bg-BG"/>
        </w:rPr>
        <w:t>17</w:t>
      </w:r>
      <w:r w:rsidRPr="00200ABB">
        <w:rPr>
          <w:i/>
          <w:lang w:val="bg-BG"/>
        </w:rPr>
        <w:t xml:space="preserve">. </w:t>
      </w:r>
      <w:r w:rsidR="00121A74">
        <w:rPr>
          <w:i/>
          <w:lang w:val="bg-BG"/>
        </w:rPr>
        <w:t>Кирил Велчев Гърков</w:t>
      </w:r>
    </w:p>
    <w:p w:rsidR="00C73F42" w:rsidRPr="00200ABB" w:rsidRDefault="00C73F42" w:rsidP="00C73F42">
      <w:pPr>
        <w:ind w:firstLine="284"/>
        <w:rPr>
          <w:i/>
          <w:lang w:val="bg-BG"/>
        </w:rPr>
      </w:pPr>
      <w:r w:rsidRPr="00200ABB">
        <w:rPr>
          <w:i/>
          <w:lang w:val="bg-BG"/>
        </w:rPr>
        <w:t>ап.</w:t>
      </w:r>
      <w:r w:rsidR="00494ED0">
        <w:rPr>
          <w:i/>
          <w:lang w:val="bg-BG"/>
        </w:rPr>
        <w:t>18</w:t>
      </w:r>
      <w:r w:rsidRPr="00200ABB">
        <w:rPr>
          <w:i/>
          <w:lang w:val="bg-BG"/>
        </w:rPr>
        <w:t xml:space="preserve">. </w:t>
      </w:r>
      <w:r w:rsidR="00121A74">
        <w:rPr>
          <w:i/>
          <w:lang w:val="bg-BG"/>
        </w:rPr>
        <w:t>Иван Малинов Ангелов</w:t>
      </w:r>
    </w:p>
    <w:p w:rsidR="001A5DC9" w:rsidRPr="001A5DC9" w:rsidRDefault="001A5DC9" w:rsidP="00C346D2">
      <w:pPr>
        <w:ind w:firstLine="284"/>
        <w:rPr>
          <w:i/>
          <w:lang w:val="bg-BG"/>
        </w:rPr>
      </w:pPr>
    </w:p>
    <w:p w:rsidR="008A78A5" w:rsidRPr="00C202C2" w:rsidRDefault="007B2B1A" w:rsidP="00C346D2">
      <w:pPr>
        <w:ind w:right="425" w:firstLine="284"/>
        <w:jc w:val="both"/>
        <w:rPr>
          <w:i/>
          <w:lang w:val="bg-BG"/>
        </w:rPr>
      </w:pPr>
      <w:r>
        <w:rPr>
          <w:lang w:val="bg-BG"/>
        </w:rPr>
        <w:t xml:space="preserve">5.2. Данни и лиценз на консултанта: </w:t>
      </w:r>
    </w:p>
    <w:p w:rsidR="007B2B1A" w:rsidRDefault="007B2B1A" w:rsidP="00C346D2">
      <w:pPr>
        <w:ind w:right="425" w:firstLine="284"/>
        <w:rPr>
          <w:lang w:val="bg-BG"/>
        </w:rPr>
      </w:pPr>
      <w:r>
        <w:rPr>
          <w:lang w:val="bg-BG"/>
        </w:rPr>
        <w:t xml:space="preserve">5.2.1. Данни за наетите от консултанта физически лица: </w:t>
      </w:r>
    </w:p>
    <w:p w:rsidR="008A78A5" w:rsidRPr="00834CCF" w:rsidRDefault="007B2B1A" w:rsidP="00C346D2">
      <w:pPr>
        <w:tabs>
          <w:tab w:val="left" w:pos="1260"/>
        </w:tabs>
        <w:ind w:right="425" w:firstLine="284"/>
        <w:rPr>
          <w:i/>
          <w:iCs/>
          <w:sz w:val="16"/>
          <w:szCs w:val="16"/>
          <w:lang w:val="bg-BG"/>
        </w:rPr>
      </w:pPr>
      <w:r>
        <w:rPr>
          <w:lang w:val="bg-BG"/>
        </w:rPr>
        <w:t xml:space="preserve">5.2.2. Номер и срок на валидност на лиценза: </w:t>
      </w:r>
      <w:r w:rsidR="00B92820">
        <w:rPr>
          <w:i/>
          <w:lang w:val="bg-BG"/>
        </w:rPr>
        <w:t>......................</w:t>
      </w:r>
      <w:r w:rsidR="00043C46" w:rsidRPr="009950E0">
        <w:rPr>
          <w:i/>
          <w:lang w:val="bg-BG"/>
        </w:rPr>
        <w:t xml:space="preserve"> </w:t>
      </w:r>
    </w:p>
    <w:p w:rsidR="007421D4" w:rsidRPr="00A433C2" w:rsidRDefault="007B2B1A" w:rsidP="00C346D2">
      <w:pPr>
        <w:ind w:right="425" w:firstLine="284"/>
        <w:rPr>
          <w:lang w:val="bg-BG"/>
        </w:rPr>
      </w:pPr>
      <w:r>
        <w:rPr>
          <w:lang w:val="bg-BG"/>
        </w:rPr>
        <w:t xml:space="preserve">5.3. Данни и удостоверение за придобита пълна проектанска правоспособност: </w:t>
      </w:r>
    </w:p>
    <w:p w:rsidR="00B92820" w:rsidRDefault="007B2B1A" w:rsidP="00C346D2">
      <w:pPr>
        <w:pStyle w:val="5"/>
        <w:keepNext/>
        <w:spacing w:before="0" w:after="0"/>
        <w:ind w:firstLine="284"/>
        <w:jc w:val="both"/>
        <w:rPr>
          <w:b w:val="0"/>
          <w:i w:val="0"/>
          <w:lang w:val="bg-BG"/>
        </w:rPr>
      </w:pPr>
      <w:r w:rsidRPr="009950E0">
        <w:rPr>
          <w:b w:val="0"/>
          <w:i w:val="0"/>
          <w:lang w:val="bg-BG"/>
        </w:rPr>
        <w:t>5.4. Данни за техническия ръководител за строежите от пета категория:</w:t>
      </w:r>
    </w:p>
    <w:p w:rsidR="00D66CC4" w:rsidRDefault="007B2B1A" w:rsidP="00C346D2">
      <w:pPr>
        <w:ind w:firstLine="284"/>
        <w:jc w:val="both"/>
        <w:rPr>
          <w:lang w:val="bg-BG"/>
        </w:rPr>
      </w:pPr>
      <w:r>
        <w:rPr>
          <w:lang w:val="bg-BG"/>
        </w:rPr>
        <w:t xml:space="preserve">5.5. Данни и удостоверение за лицата извършили обследването и съставяне на техническия паспорт на строежите: </w:t>
      </w:r>
    </w:p>
    <w:p w:rsidR="00AE1870" w:rsidRDefault="00AE1870" w:rsidP="00C346D2">
      <w:pPr>
        <w:ind w:firstLine="284"/>
        <w:jc w:val="both"/>
        <w:rPr>
          <w:i/>
          <w:lang w:val="bg-BG"/>
        </w:rPr>
      </w:pPr>
      <w:r w:rsidRPr="00AE1870">
        <w:rPr>
          <w:i/>
          <w:lang w:val="bg-BG"/>
        </w:rPr>
        <w:t>ДЗЗД "КОНСИС - ЗЕНИТ", ЕИК 176910848, гр.Перник, ул."Найчо Цанов" №22, офис 1, Управител София Младенова Василева</w:t>
      </w:r>
    </w:p>
    <w:p w:rsidR="00AE1870" w:rsidRPr="00AE1870" w:rsidRDefault="00AE1870" w:rsidP="00C346D2">
      <w:pPr>
        <w:ind w:firstLine="284"/>
        <w:jc w:val="both"/>
        <w:rPr>
          <w:i/>
          <w:lang w:val="bg-BG"/>
        </w:rPr>
      </w:pPr>
      <w:r>
        <w:rPr>
          <w:i/>
          <w:lang w:val="bg-BG"/>
        </w:rPr>
        <w:t>Данни за наетите физически лица:</w:t>
      </w:r>
    </w:p>
    <w:p w:rsidR="00AE1870" w:rsidRPr="00AE1870" w:rsidRDefault="00AE1870" w:rsidP="00C346D2">
      <w:pPr>
        <w:numPr>
          <w:ilvl w:val="0"/>
          <w:numId w:val="19"/>
        </w:numPr>
        <w:ind w:left="0" w:firstLine="284"/>
        <w:jc w:val="both"/>
        <w:rPr>
          <w:i/>
        </w:rPr>
      </w:pPr>
      <w:r w:rsidRPr="00AE1870">
        <w:rPr>
          <w:i/>
          <w:lang w:val="bg-BG"/>
        </w:rPr>
        <w:t>АС - арх. Мария Георгиева Стоянчева, рег. №04771 в КАБ, ППП</w:t>
      </w:r>
    </w:p>
    <w:p w:rsidR="00AE1870" w:rsidRPr="00AE1870" w:rsidRDefault="00AE1870" w:rsidP="00C346D2">
      <w:pPr>
        <w:numPr>
          <w:ilvl w:val="0"/>
          <w:numId w:val="19"/>
        </w:numPr>
        <w:ind w:left="0" w:firstLine="284"/>
        <w:jc w:val="both"/>
        <w:rPr>
          <w:i/>
        </w:rPr>
      </w:pPr>
      <w:r w:rsidRPr="00AE1870">
        <w:rPr>
          <w:i/>
        </w:rPr>
        <w:t xml:space="preserve">СК - инж. </w:t>
      </w:r>
      <w:r w:rsidRPr="00AE1870">
        <w:rPr>
          <w:i/>
          <w:lang w:val="bg-BG"/>
        </w:rPr>
        <w:t>София Младенова Василева</w:t>
      </w:r>
      <w:r w:rsidRPr="00AE1870">
        <w:rPr>
          <w:i/>
        </w:rPr>
        <w:t>, рег.№</w:t>
      </w:r>
      <w:r w:rsidRPr="00AE1870">
        <w:rPr>
          <w:i/>
          <w:lang w:val="bg-BG"/>
        </w:rPr>
        <w:t xml:space="preserve">05487 </w:t>
      </w:r>
      <w:r w:rsidRPr="00AE1870">
        <w:rPr>
          <w:i/>
        </w:rPr>
        <w:t>в КИИП, СК, ППП</w:t>
      </w:r>
    </w:p>
    <w:p w:rsidR="00AE1870" w:rsidRPr="00AE1870" w:rsidRDefault="00AE1870" w:rsidP="00C346D2">
      <w:pPr>
        <w:numPr>
          <w:ilvl w:val="0"/>
          <w:numId w:val="19"/>
        </w:numPr>
        <w:ind w:left="0" w:firstLine="284"/>
        <w:jc w:val="both"/>
        <w:rPr>
          <w:i/>
          <w:color w:val="000000" w:themeColor="text1"/>
        </w:rPr>
      </w:pPr>
      <w:r w:rsidRPr="00AE1870">
        <w:rPr>
          <w:i/>
          <w:color w:val="000000" w:themeColor="text1"/>
          <w:lang w:val="bg-BG"/>
        </w:rPr>
        <w:t xml:space="preserve">ВиК - </w:t>
      </w:r>
      <w:r w:rsidRPr="00AE1870">
        <w:rPr>
          <w:i/>
          <w:color w:val="000000" w:themeColor="text1"/>
        </w:rPr>
        <w:t xml:space="preserve">инж. </w:t>
      </w:r>
      <w:r>
        <w:rPr>
          <w:i/>
          <w:color w:val="000000" w:themeColor="text1"/>
          <w:lang w:val="bg-BG"/>
        </w:rPr>
        <w:t>Калин Иванов Рангелов</w:t>
      </w:r>
      <w:r w:rsidRPr="00AE1870">
        <w:rPr>
          <w:i/>
          <w:color w:val="000000" w:themeColor="text1"/>
        </w:rPr>
        <w:t>, рег.№</w:t>
      </w:r>
      <w:r w:rsidRPr="00AE1870">
        <w:rPr>
          <w:i/>
          <w:color w:val="000000" w:themeColor="text1"/>
          <w:lang w:val="bg-BG"/>
        </w:rPr>
        <w:t>127</w:t>
      </w:r>
      <w:r>
        <w:rPr>
          <w:i/>
          <w:color w:val="000000" w:themeColor="text1"/>
          <w:lang w:val="bg-BG"/>
        </w:rPr>
        <w:t>15</w:t>
      </w:r>
      <w:r w:rsidRPr="00AE1870">
        <w:rPr>
          <w:i/>
          <w:color w:val="000000" w:themeColor="text1"/>
          <w:lang w:val="bg-BG"/>
        </w:rPr>
        <w:t xml:space="preserve"> </w:t>
      </w:r>
      <w:r w:rsidRPr="00AE1870">
        <w:rPr>
          <w:i/>
          <w:color w:val="000000" w:themeColor="text1"/>
        </w:rPr>
        <w:t xml:space="preserve">в КИИП, </w:t>
      </w:r>
      <w:r w:rsidRPr="00AE1870">
        <w:rPr>
          <w:i/>
          <w:color w:val="000000" w:themeColor="text1"/>
          <w:lang w:val="bg-BG"/>
        </w:rPr>
        <w:t>ВС</w:t>
      </w:r>
      <w:r w:rsidRPr="00AE1870">
        <w:rPr>
          <w:i/>
          <w:color w:val="000000" w:themeColor="text1"/>
        </w:rPr>
        <w:t>, ППП</w:t>
      </w:r>
    </w:p>
    <w:p w:rsidR="00AE1870" w:rsidRPr="00AE1870" w:rsidRDefault="00AE1870" w:rsidP="00C346D2">
      <w:pPr>
        <w:numPr>
          <w:ilvl w:val="0"/>
          <w:numId w:val="19"/>
        </w:numPr>
        <w:ind w:left="0" w:firstLine="284"/>
        <w:jc w:val="both"/>
        <w:rPr>
          <w:i/>
          <w:color w:val="000000" w:themeColor="text1"/>
        </w:rPr>
      </w:pPr>
      <w:r w:rsidRPr="00AE1870">
        <w:rPr>
          <w:i/>
          <w:color w:val="000000" w:themeColor="text1"/>
          <w:lang w:val="bg-BG"/>
        </w:rPr>
        <w:t xml:space="preserve">ЕЛ - </w:t>
      </w:r>
      <w:r w:rsidRPr="00AE1870">
        <w:rPr>
          <w:i/>
          <w:color w:val="000000" w:themeColor="text1"/>
        </w:rPr>
        <w:t xml:space="preserve">инж. </w:t>
      </w:r>
      <w:r w:rsidRPr="00AE1870">
        <w:rPr>
          <w:i/>
          <w:color w:val="000000" w:themeColor="text1"/>
          <w:lang w:val="bg-BG"/>
        </w:rPr>
        <w:t>Маргарита Вълчева Атанасова</w:t>
      </w:r>
      <w:r w:rsidRPr="00AE1870">
        <w:rPr>
          <w:i/>
          <w:color w:val="000000" w:themeColor="text1"/>
        </w:rPr>
        <w:t>, рег.№</w:t>
      </w:r>
      <w:r w:rsidRPr="00AE1870">
        <w:rPr>
          <w:i/>
          <w:color w:val="000000" w:themeColor="text1"/>
          <w:lang w:val="bg-BG"/>
        </w:rPr>
        <w:t xml:space="preserve">05531 </w:t>
      </w:r>
      <w:r w:rsidRPr="00AE1870">
        <w:rPr>
          <w:i/>
          <w:color w:val="000000" w:themeColor="text1"/>
        </w:rPr>
        <w:t xml:space="preserve">в КИИП, </w:t>
      </w:r>
      <w:r w:rsidRPr="00AE1870">
        <w:rPr>
          <w:i/>
          <w:color w:val="000000" w:themeColor="text1"/>
          <w:lang w:val="bg-BG"/>
        </w:rPr>
        <w:t>ЕАСТ</w:t>
      </w:r>
      <w:r w:rsidRPr="00AE1870">
        <w:rPr>
          <w:i/>
          <w:color w:val="000000" w:themeColor="text1"/>
        </w:rPr>
        <w:t>, ППП</w:t>
      </w:r>
    </w:p>
    <w:p w:rsidR="00AE1870" w:rsidRPr="00AE1870" w:rsidRDefault="00AE1870" w:rsidP="00C346D2">
      <w:pPr>
        <w:numPr>
          <w:ilvl w:val="0"/>
          <w:numId w:val="19"/>
        </w:numPr>
        <w:ind w:left="0" w:firstLine="284"/>
        <w:jc w:val="both"/>
        <w:rPr>
          <w:i/>
          <w:color w:val="000000" w:themeColor="text1"/>
        </w:rPr>
      </w:pPr>
      <w:r>
        <w:rPr>
          <w:i/>
          <w:color w:val="000000" w:themeColor="text1"/>
          <w:lang w:val="bg-BG"/>
        </w:rPr>
        <w:t xml:space="preserve">ОВ - </w:t>
      </w:r>
      <w:r w:rsidR="009964FA" w:rsidRPr="00AE1870">
        <w:rPr>
          <w:i/>
          <w:color w:val="000000" w:themeColor="text1"/>
        </w:rPr>
        <w:t xml:space="preserve">инж. </w:t>
      </w:r>
      <w:r w:rsidR="009964FA">
        <w:rPr>
          <w:i/>
          <w:color w:val="000000" w:themeColor="text1"/>
          <w:lang w:val="bg-BG"/>
        </w:rPr>
        <w:t>Петя Димова Лалева</w:t>
      </w:r>
      <w:r w:rsidR="009964FA" w:rsidRPr="00AE1870">
        <w:rPr>
          <w:i/>
          <w:color w:val="000000" w:themeColor="text1"/>
        </w:rPr>
        <w:t>, рег.№</w:t>
      </w:r>
      <w:r w:rsidR="009964FA" w:rsidRPr="00AE1870">
        <w:rPr>
          <w:i/>
          <w:color w:val="000000" w:themeColor="text1"/>
          <w:lang w:val="bg-BG"/>
        </w:rPr>
        <w:t>05</w:t>
      </w:r>
      <w:r w:rsidR="009964FA">
        <w:rPr>
          <w:i/>
          <w:color w:val="000000" w:themeColor="text1"/>
          <w:lang w:val="bg-BG"/>
        </w:rPr>
        <w:t>927</w:t>
      </w:r>
      <w:r w:rsidR="009964FA" w:rsidRPr="00AE1870">
        <w:rPr>
          <w:i/>
          <w:color w:val="000000" w:themeColor="text1"/>
          <w:lang w:val="bg-BG"/>
        </w:rPr>
        <w:t xml:space="preserve"> </w:t>
      </w:r>
      <w:r w:rsidR="009964FA" w:rsidRPr="00AE1870">
        <w:rPr>
          <w:i/>
          <w:color w:val="000000" w:themeColor="text1"/>
        </w:rPr>
        <w:t xml:space="preserve">в КИИП, </w:t>
      </w:r>
      <w:r w:rsidR="009964FA">
        <w:rPr>
          <w:i/>
          <w:color w:val="000000" w:themeColor="text1"/>
          <w:lang w:val="bg-BG"/>
        </w:rPr>
        <w:t>ОВКХТТГ</w:t>
      </w:r>
      <w:r w:rsidR="009964FA" w:rsidRPr="00AE1870">
        <w:rPr>
          <w:i/>
          <w:color w:val="000000" w:themeColor="text1"/>
        </w:rPr>
        <w:t>, ППП</w:t>
      </w:r>
    </w:p>
    <w:p w:rsidR="00AE1870" w:rsidRPr="009964FA" w:rsidRDefault="00AE1870" w:rsidP="00C346D2">
      <w:pPr>
        <w:numPr>
          <w:ilvl w:val="0"/>
          <w:numId w:val="19"/>
        </w:numPr>
        <w:ind w:left="0" w:firstLine="284"/>
        <w:jc w:val="both"/>
        <w:rPr>
          <w:i/>
          <w:color w:val="000000" w:themeColor="text1"/>
        </w:rPr>
      </w:pPr>
      <w:r>
        <w:rPr>
          <w:i/>
          <w:color w:val="000000" w:themeColor="text1"/>
          <w:lang w:val="bg-BG"/>
        </w:rPr>
        <w:t>ПБ -</w:t>
      </w:r>
      <w:r w:rsidR="009964FA">
        <w:rPr>
          <w:i/>
          <w:color w:val="000000" w:themeColor="text1"/>
          <w:lang w:val="bg-BG"/>
        </w:rPr>
        <w:t xml:space="preserve"> </w:t>
      </w:r>
      <w:r w:rsidR="009964FA" w:rsidRPr="00AE1870">
        <w:rPr>
          <w:i/>
          <w:color w:val="000000" w:themeColor="text1"/>
        </w:rPr>
        <w:t xml:space="preserve">инж. </w:t>
      </w:r>
      <w:r w:rsidR="009964FA">
        <w:rPr>
          <w:i/>
          <w:color w:val="000000" w:themeColor="text1"/>
          <w:lang w:val="bg-BG"/>
        </w:rPr>
        <w:t>Любен Петров Илчов</w:t>
      </w:r>
      <w:r w:rsidR="009964FA" w:rsidRPr="00AE1870">
        <w:rPr>
          <w:i/>
          <w:color w:val="000000" w:themeColor="text1"/>
        </w:rPr>
        <w:t>, рег.№</w:t>
      </w:r>
      <w:r w:rsidR="009964FA">
        <w:rPr>
          <w:i/>
          <w:color w:val="000000" w:themeColor="text1"/>
          <w:lang w:val="bg-BG"/>
        </w:rPr>
        <w:t>27020</w:t>
      </w:r>
      <w:r w:rsidR="009964FA" w:rsidRPr="00AE1870">
        <w:rPr>
          <w:i/>
          <w:color w:val="000000" w:themeColor="text1"/>
          <w:lang w:val="bg-BG"/>
        </w:rPr>
        <w:t xml:space="preserve">1 </w:t>
      </w:r>
      <w:r w:rsidR="009964FA" w:rsidRPr="00AE1870">
        <w:rPr>
          <w:i/>
          <w:color w:val="000000" w:themeColor="text1"/>
        </w:rPr>
        <w:t xml:space="preserve">в КИИП, </w:t>
      </w:r>
      <w:r w:rsidR="009964FA">
        <w:rPr>
          <w:i/>
          <w:color w:val="000000" w:themeColor="text1"/>
          <w:lang w:val="bg-BG"/>
        </w:rPr>
        <w:t>ПБ</w:t>
      </w:r>
      <w:r w:rsidR="009964FA" w:rsidRPr="00AE1870">
        <w:rPr>
          <w:i/>
          <w:color w:val="000000" w:themeColor="text1"/>
        </w:rPr>
        <w:t>, ППП</w:t>
      </w:r>
    </w:p>
    <w:p w:rsidR="009964FA" w:rsidRPr="00AE1870" w:rsidRDefault="009964FA" w:rsidP="009964FA">
      <w:pPr>
        <w:jc w:val="both"/>
        <w:rPr>
          <w:i/>
          <w:color w:val="000000" w:themeColor="text1"/>
        </w:rPr>
      </w:pPr>
    </w:p>
    <w:p w:rsidR="007B2B1A" w:rsidRDefault="00BF07B8" w:rsidP="008953E9">
      <w:pPr>
        <w:pStyle w:val="3"/>
        <w:ind w:left="0" w:firstLine="284"/>
        <w:jc w:val="both"/>
      </w:pPr>
      <w:r>
        <w:t xml:space="preserve">              </w:t>
      </w:r>
      <w:r w:rsidR="007B2B1A">
        <w:t>Част Б “Мерки за поддържане на строежа и срокове за извършване на ремонти”</w:t>
      </w:r>
    </w:p>
    <w:p w:rsidR="007421D4" w:rsidRDefault="007421D4" w:rsidP="00C346D2">
      <w:pPr>
        <w:ind w:right="180" w:firstLine="284"/>
        <w:jc w:val="both"/>
        <w:rPr>
          <w:lang w:val="bg-BG"/>
        </w:rPr>
      </w:pPr>
    </w:p>
    <w:p w:rsidR="00BF043D" w:rsidRPr="00BF043D" w:rsidRDefault="00BF043D" w:rsidP="00C346D2">
      <w:pPr>
        <w:ind w:right="180" w:firstLine="284"/>
        <w:jc w:val="both"/>
        <w:rPr>
          <w:b/>
          <w:i/>
          <w:lang w:val="bg-BG"/>
        </w:rPr>
      </w:pPr>
      <w:r w:rsidRPr="00BF043D">
        <w:rPr>
          <w:i/>
          <w:lang w:val="bg-BG"/>
        </w:rPr>
        <w:t xml:space="preserve">1. </w:t>
      </w:r>
      <w:r w:rsidR="00A20C97" w:rsidRPr="00BF043D">
        <w:rPr>
          <w:i/>
        </w:rPr>
        <w:t xml:space="preserve">Резултати от извършени обследвания: </w:t>
      </w:r>
      <w:r w:rsidR="00A20C97" w:rsidRPr="00BF043D">
        <w:rPr>
          <w:b/>
          <w:i/>
        </w:rPr>
        <w:t>След анализ на събраната информация относно вида и състоянието на строителната конструкция на многофамилна жилищна с</w:t>
      </w:r>
      <w:r w:rsidR="00121A74">
        <w:rPr>
          <w:b/>
          <w:i/>
        </w:rPr>
        <w:t>града, находяща се на адрес:</w:t>
      </w:r>
      <w:r w:rsidR="00A20C97" w:rsidRPr="00BF043D">
        <w:rPr>
          <w:b/>
          <w:i/>
        </w:rPr>
        <w:t xml:space="preserve"> </w:t>
      </w:r>
      <w:r w:rsidRPr="00BF043D">
        <w:rPr>
          <w:b/>
          <w:i/>
          <w:lang w:val="bg-BG"/>
        </w:rPr>
        <w:t xml:space="preserve">гр.Перник, </w:t>
      </w:r>
      <w:r w:rsidR="00494ED0">
        <w:rPr>
          <w:b/>
          <w:i/>
          <w:lang w:val="bg-BG"/>
        </w:rPr>
        <w:t>ул</w:t>
      </w:r>
      <w:r w:rsidRPr="00BF043D">
        <w:rPr>
          <w:b/>
          <w:i/>
          <w:lang w:val="bg-BG"/>
        </w:rPr>
        <w:t>."</w:t>
      </w:r>
      <w:r w:rsidR="00494ED0">
        <w:rPr>
          <w:b/>
          <w:i/>
          <w:lang w:val="bg-BG"/>
        </w:rPr>
        <w:t>Благой Гебрев</w:t>
      </w:r>
      <w:r w:rsidRPr="00BF043D">
        <w:rPr>
          <w:b/>
          <w:i/>
          <w:lang w:val="bg-BG"/>
        </w:rPr>
        <w:t>", бл.</w:t>
      </w:r>
      <w:r w:rsidR="00CA08CF">
        <w:rPr>
          <w:b/>
          <w:i/>
          <w:lang w:val="bg-BG"/>
        </w:rPr>
        <w:t>1</w:t>
      </w:r>
      <w:r w:rsidR="00494ED0">
        <w:rPr>
          <w:b/>
          <w:i/>
          <w:lang w:val="bg-BG"/>
        </w:rPr>
        <w:t>6</w:t>
      </w:r>
      <w:r w:rsidR="00CA08CF">
        <w:rPr>
          <w:b/>
          <w:i/>
          <w:lang w:val="bg-BG"/>
        </w:rPr>
        <w:t xml:space="preserve"> </w:t>
      </w:r>
      <w:r w:rsidR="00A20C97" w:rsidRPr="00BF043D">
        <w:rPr>
          <w:b/>
          <w:i/>
        </w:rPr>
        <w:t xml:space="preserve">съответства на изискванията на нормативните актове, действащи към момента на въвеждане на стоежа в експлоатация и съгласно чл.6 ал.2 от „Наредба № РД- 02-20-2 от 27.01.2012г. за проектиране на сгради и съоръжения в земетръсни райони” оценката за сеизмична осигуреност е положителна. Съгласно заложените изисквания към носещата конструкция на сградата в „Наредба № РД-02-20-2 от 27.01.2012г. за проектиране на сгради и съоръжения в земетръсни райони”, обследваната конструкцията отговаря относно използваните материали и  отговаря относно конструктивните изисквания при конструирането на сеизмичните елементи. </w:t>
      </w:r>
    </w:p>
    <w:p w:rsidR="00BF043D" w:rsidRPr="00187800" w:rsidRDefault="00A20C97" w:rsidP="00C346D2">
      <w:pPr>
        <w:ind w:right="180" w:firstLine="284"/>
        <w:jc w:val="both"/>
        <w:rPr>
          <w:lang w:val="bg-BG"/>
        </w:rPr>
      </w:pPr>
      <w:r w:rsidRPr="00187800">
        <w:t>2. Необходими мерки за поддържане на безопасната експлоатация на строежа и графика за изпълнение на неотложните мерки:</w:t>
      </w:r>
    </w:p>
    <w:p w:rsidR="00187800" w:rsidRPr="00187800" w:rsidRDefault="00A20C97" w:rsidP="00C346D2">
      <w:pPr>
        <w:ind w:right="180" w:firstLine="284"/>
        <w:jc w:val="both"/>
        <w:rPr>
          <w:i/>
          <w:lang w:val="bg-BG"/>
        </w:rPr>
      </w:pPr>
      <w:r>
        <w:t xml:space="preserve"> </w:t>
      </w:r>
      <w:r w:rsidRPr="00187800">
        <w:rPr>
          <w:i/>
        </w:rPr>
        <w:t xml:space="preserve">- Да се следи непрекъснато състоянието на сградата при нейната по-нататъшна експлоатация и своевременно да се отстраняват появилите се увреждания. </w:t>
      </w:r>
    </w:p>
    <w:p w:rsidR="00187800" w:rsidRPr="00187800" w:rsidRDefault="00A20C97" w:rsidP="00C346D2">
      <w:pPr>
        <w:ind w:right="180" w:firstLine="284"/>
        <w:jc w:val="both"/>
        <w:rPr>
          <w:i/>
          <w:lang w:val="bg-BG"/>
        </w:rPr>
      </w:pPr>
      <w:r w:rsidRPr="00187800">
        <w:rPr>
          <w:i/>
        </w:rPr>
        <w:t>- Основен ремонт на покривната хидроизолация с цел защита на н</w:t>
      </w:r>
      <w:r w:rsidR="00187800" w:rsidRPr="00187800">
        <w:rPr>
          <w:i/>
        </w:rPr>
        <w:t>осещата конструкция на сградата</w:t>
      </w:r>
      <w:r w:rsidR="00187800" w:rsidRPr="00187800">
        <w:rPr>
          <w:i/>
          <w:lang w:val="bg-BG"/>
        </w:rPr>
        <w:t>;</w:t>
      </w:r>
    </w:p>
    <w:p w:rsidR="00187800" w:rsidRPr="00187800" w:rsidRDefault="00A20C97" w:rsidP="00C346D2">
      <w:pPr>
        <w:ind w:right="180" w:firstLine="284"/>
        <w:jc w:val="both"/>
        <w:rPr>
          <w:i/>
          <w:lang w:val="bg-BG"/>
        </w:rPr>
      </w:pPr>
      <w:r w:rsidRPr="00187800">
        <w:rPr>
          <w:i/>
        </w:rPr>
        <w:t xml:space="preserve"> - Външно саниране на сградата и подмяна на дограмата, включващо направа на топлоизолация. </w:t>
      </w:r>
    </w:p>
    <w:p w:rsidR="00187800" w:rsidRDefault="00A20C97" w:rsidP="00C346D2">
      <w:pPr>
        <w:ind w:right="180" w:firstLine="284"/>
        <w:jc w:val="both"/>
        <w:rPr>
          <w:lang w:val="bg-BG"/>
        </w:rPr>
      </w:pPr>
      <w:r w:rsidRPr="00187800">
        <w:t>3.Гаранционни срокове за всички видове строителни, монтажни и довършителни работи, както и за вътрешни инсталации на сгради</w:t>
      </w:r>
      <w:r w:rsidR="00187800">
        <w:rPr>
          <w:lang w:val="bg-BG"/>
        </w:rPr>
        <w:t xml:space="preserve"> </w:t>
      </w:r>
      <w:r>
        <w:t xml:space="preserve">- </w:t>
      </w:r>
      <w:r w:rsidRPr="00187800">
        <w:rPr>
          <w:i/>
        </w:rPr>
        <w:t>5 години</w:t>
      </w:r>
      <w:r>
        <w:t xml:space="preserve">. </w:t>
      </w:r>
    </w:p>
    <w:p w:rsidR="00187800" w:rsidRDefault="00A20C97" w:rsidP="00C346D2">
      <w:pPr>
        <w:ind w:right="180" w:firstLine="284"/>
        <w:jc w:val="both"/>
        <w:rPr>
          <w:lang w:val="bg-BG"/>
        </w:rPr>
      </w:pPr>
      <w:r>
        <w:t>За хидроизолационни, топлоизолационни, звукоизолационни и антикорозионни работи на сгради и съоръжения в неагресивна среда</w:t>
      </w:r>
      <w:r w:rsidR="00187800">
        <w:rPr>
          <w:lang w:val="bg-BG"/>
        </w:rPr>
        <w:t xml:space="preserve"> </w:t>
      </w:r>
      <w:r w:rsidRPr="00187800">
        <w:rPr>
          <w:i/>
        </w:rPr>
        <w:t>- 5 години</w:t>
      </w:r>
      <w:r>
        <w:t>, а в агресивна среда</w:t>
      </w:r>
      <w:r w:rsidR="00187800">
        <w:rPr>
          <w:lang w:val="bg-BG"/>
        </w:rPr>
        <w:t xml:space="preserve"> </w:t>
      </w:r>
      <w:r>
        <w:t xml:space="preserve">- </w:t>
      </w:r>
      <w:r w:rsidRPr="00187800">
        <w:rPr>
          <w:i/>
        </w:rPr>
        <w:t>3 години</w:t>
      </w:r>
      <w:r>
        <w:t xml:space="preserve">. </w:t>
      </w:r>
    </w:p>
    <w:p w:rsidR="00187800" w:rsidRDefault="00A20C97" w:rsidP="00EA2C8F">
      <w:pPr>
        <w:ind w:right="26" w:firstLine="284"/>
        <w:jc w:val="both"/>
        <w:rPr>
          <w:lang w:val="bg-BG"/>
        </w:rPr>
      </w:pPr>
      <w:r>
        <w:t>За всички видове строителни, монтажни и довършителни работи (подови и стени и покрития, тенекеджийски, железарски, дърводелски и др.), както и за вътрешни инсталации на сгради, с изключение на работите на горната точка</w:t>
      </w:r>
      <w:r w:rsidRPr="00187800">
        <w:rPr>
          <w:i/>
        </w:rPr>
        <w:t>- 5 години</w:t>
      </w:r>
      <w:r>
        <w:t xml:space="preserve">. </w:t>
      </w:r>
    </w:p>
    <w:p w:rsidR="00D43A82" w:rsidRPr="00D43A82" w:rsidRDefault="00D43A82" w:rsidP="00EA2C8F">
      <w:pPr>
        <w:ind w:right="26" w:firstLine="284"/>
        <w:jc w:val="both"/>
        <w:rPr>
          <w:lang w:val="bg-BG"/>
        </w:rPr>
      </w:pPr>
      <w:r w:rsidRPr="00D43A82">
        <w:rPr>
          <w:lang w:val="bg-BG"/>
        </w:rPr>
        <w:t>За завършения монтаж на машини и съоръжения (асансьори, шахти и др.)</w:t>
      </w:r>
      <w:r>
        <w:rPr>
          <w:i/>
          <w:lang w:val="bg-BG"/>
        </w:rPr>
        <w:t xml:space="preserve"> – 5години</w:t>
      </w:r>
    </w:p>
    <w:p w:rsidR="00BF043D" w:rsidRDefault="00A20C97" w:rsidP="00EA2C8F">
      <w:pPr>
        <w:ind w:right="26" w:firstLine="284"/>
        <w:jc w:val="both"/>
        <w:rPr>
          <w:lang w:val="bg-BG"/>
        </w:rPr>
      </w:pPr>
      <w:r>
        <w:lastRenderedPageBreak/>
        <w:t>За преносни и разпределителни проводи (мрежи) и съоръжения към тях на техническата инфраструктура</w:t>
      </w:r>
      <w:r w:rsidR="00187800">
        <w:rPr>
          <w:lang w:val="bg-BG"/>
        </w:rPr>
        <w:t xml:space="preserve"> </w:t>
      </w:r>
      <w:r>
        <w:t xml:space="preserve">- </w:t>
      </w:r>
      <w:r w:rsidRPr="00187800">
        <w:rPr>
          <w:i/>
        </w:rPr>
        <w:t>8 години</w:t>
      </w:r>
      <w:r>
        <w:t xml:space="preserve">. </w:t>
      </w:r>
    </w:p>
    <w:p w:rsidR="00C6577D" w:rsidRDefault="00C6577D" w:rsidP="00EA2C8F">
      <w:pPr>
        <w:ind w:right="26" w:firstLine="284"/>
        <w:jc w:val="both"/>
        <w:rPr>
          <w:i/>
          <w:u w:val="single"/>
          <w:lang w:val="bg-BG"/>
        </w:rPr>
      </w:pPr>
      <w:r>
        <w:rPr>
          <w:lang w:val="bg-BG"/>
        </w:rPr>
        <w:t>3.1</w:t>
      </w:r>
      <w:r w:rsidRPr="00D21567">
        <w:rPr>
          <w:lang w:val="bg-BG"/>
        </w:rPr>
        <w:t xml:space="preserve">. </w:t>
      </w:r>
      <w:r w:rsidRPr="00C6577D">
        <w:rPr>
          <w:lang w:val="bg-BG"/>
        </w:rPr>
        <w:t>Необходими мерки за поддържане на безопасна експлоатация на строежа</w:t>
      </w:r>
      <w:r>
        <w:rPr>
          <w:i/>
          <w:u w:val="single"/>
          <w:lang w:val="bg-BG"/>
        </w:rPr>
        <w:t>:</w:t>
      </w:r>
    </w:p>
    <w:p w:rsidR="00C6577D" w:rsidRPr="00C6577D" w:rsidRDefault="00C6577D" w:rsidP="00EA2C8F">
      <w:pPr>
        <w:ind w:right="26" w:firstLine="284"/>
        <w:jc w:val="both"/>
        <w:rPr>
          <w:i/>
          <w:lang w:val="bg-BG"/>
        </w:rPr>
      </w:pPr>
      <w:r w:rsidRPr="00BD6AE2">
        <w:rPr>
          <w:lang w:val="bg-BG"/>
        </w:rPr>
        <w:t>-</w:t>
      </w:r>
      <w:r w:rsidRPr="00BD6AE2">
        <w:rPr>
          <w:i/>
          <w:lang w:val="bg-BG"/>
        </w:rPr>
        <w:t xml:space="preserve"> Задължени лица </w:t>
      </w:r>
      <w:r>
        <w:rPr>
          <w:i/>
          <w:lang w:val="bg-BG"/>
        </w:rPr>
        <w:t>–</w:t>
      </w:r>
      <w:r w:rsidRPr="00BD6AE2">
        <w:rPr>
          <w:i/>
          <w:lang w:val="bg-BG"/>
        </w:rPr>
        <w:t xml:space="preserve"> Собственици</w:t>
      </w:r>
      <w:r>
        <w:rPr>
          <w:i/>
          <w:lang w:val="bg-BG"/>
        </w:rPr>
        <w:t>ците</w:t>
      </w:r>
    </w:p>
    <w:p w:rsidR="00C6577D" w:rsidRDefault="00C6577D" w:rsidP="00EA2C8F">
      <w:pPr>
        <w:ind w:right="26" w:firstLine="284"/>
        <w:jc w:val="both"/>
        <w:rPr>
          <w:i/>
          <w:lang w:val="bg-BG"/>
        </w:rPr>
      </w:pPr>
      <w:r>
        <w:rPr>
          <w:lang w:val="bg-BG"/>
        </w:rPr>
        <w:t>-</w:t>
      </w:r>
      <w:r>
        <w:rPr>
          <w:i/>
          <w:lang w:val="bg-BG"/>
        </w:rPr>
        <w:t xml:space="preserve"> Планови прегледи за установяване състоянието на сградата два пъти годишно – пролет и есен, и след форсмажорни обстоятелства (проливен дъжд, градушка, силен вятър, земетресение и др. Природни бедствия и бедствия, причинени от човешка намеса)</w:t>
      </w:r>
    </w:p>
    <w:p w:rsidR="00C6577D" w:rsidRPr="00B92820" w:rsidRDefault="00C6577D" w:rsidP="00EA2C8F">
      <w:pPr>
        <w:shd w:val="clear" w:color="auto" w:fill="FFFFFF"/>
        <w:spacing w:before="120"/>
        <w:ind w:right="26" w:firstLine="284"/>
        <w:jc w:val="both"/>
        <w:rPr>
          <w:i/>
          <w:lang w:val="bg-BG"/>
        </w:rPr>
      </w:pPr>
      <w:r>
        <w:rPr>
          <w:color w:val="000000"/>
          <w:spacing w:val="1"/>
          <w:lang w:val="bg-BG"/>
        </w:rPr>
        <w:t>3.2.</w:t>
      </w:r>
      <w:r w:rsidRPr="00CA53AC">
        <w:rPr>
          <w:color w:val="000000"/>
          <w:spacing w:val="1"/>
          <w:lang w:val="bg-BG"/>
        </w:rPr>
        <w:t xml:space="preserve"> </w:t>
      </w:r>
      <w:r w:rsidRPr="00C6577D">
        <w:rPr>
          <w:color w:val="000000"/>
          <w:spacing w:val="1"/>
          <w:lang w:val="bg-BG"/>
        </w:rPr>
        <w:t>График за изпълнение на неотложните мерки</w:t>
      </w:r>
      <w:r w:rsidRPr="00CA53AC">
        <w:rPr>
          <w:color w:val="000000"/>
          <w:spacing w:val="1"/>
          <w:u w:val="single"/>
          <w:lang w:val="bg-BG"/>
        </w:rPr>
        <w:t xml:space="preserve"> </w:t>
      </w:r>
      <w:r w:rsidRPr="00CA53AC">
        <w:rPr>
          <w:i/>
          <w:color w:val="000000"/>
          <w:spacing w:val="1"/>
          <w:lang w:val="bg-BG"/>
        </w:rPr>
        <w:t xml:space="preserve">: </w:t>
      </w:r>
      <w:r w:rsidRPr="00870EB2">
        <w:rPr>
          <w:i/>
          <w:color w:val="000000"/>
          <w:spacing w:val="1"/>
          <w:lang w:val="bg-BG"/>
        </w:rPr>
        <w:t>не е необходим</w:t>
      </w:r>
      <w:r>
        <w:rPr>
          <w:i/>
          <w:color w:val="000000"/>
          <w:spacing w:val="1"/>
          <w:lang w:val="bg-BG"/>
        </w:rPr>
        <w:t>о</w:t>
      </w:r>
    </w:p>
    <w:p w:rsidR="00C6577D" w:rsidRPr="00C6577D" w:rsidRDefault="00C6577D" w:rsidP="00EA2C8F">
      <w:pPr>
        <w:shd w:val="clear" w:color="auto" w:fill="FFFFFF"/>
        <w:tabs>
          <w:tab w:val="num" w:pos="1440"/>
          <w:tab w:val="left" w:pos="9356"/>
        </w:tabs>
        <w:spacing w:line="274" w:lineRule="exact"/>
        <w:ind w:left="284" w:right="26"/>
        <w:jc w:val="both"/>
        <w:rPr>
          <w:i/>
          <w:lang w:val="bg-BG"/>
        </w:rPr>
      </w:pPr>
      <w:r>
        <w:rPr>
          <w:lang w:val="bg-BG"/>
        </w:rPr>
        <w:t xml:space="preserve">4. </w:t>
      </w:r>
      <w:r w:rsidRPr="00C6577D">
        <w:rPr>
          <w:lang w:val="bg-BG"/>
        </w:rPr>
        <w:t xml:space="preserve">Срокове за извършване на основни ремонти по отделните конструкции и елементи на строежа: </w:t>
      </w:r>
      <w:r w:rsidRPr="00C6577D">
        <w:rPr>
          <w:i/>
          <w:color w:val="000000"/>
          <w:spacing w:val="1"/>
          <w:lang w:val="bg-BG"/>
        </w:rPr>
        <w:t>Задължени лица - Собствениците</w:t>
      </w:r>
    </w:p>
    <w:p w:rsidR="00C6577D" w:rsidRDefault="00C6577D" w:rsidP="00EA2C8F">
      <w:pPr>
        <w:shd w:val="clear" w:color="auto" w:fill="FFFFFF"/>
        <w:tabs>
          <w:tab w:val="left" w:pos="9356"/>
        </w:tabs>
        <w:spacing w:line="274" w:lineRule="exact"/>
        <w:ind w:right="26" w:firstLine="284"/>
        <w:jc w:val="both"/>
        <w:rPr>
          <w:i/>
          <w:color w:val="000000"/>
          <w:lang w:val="bg-BG"/>
        </w:rPr>
      </w:pPr>
      <w:r w:rsidRPr="00CA53AC">
        <w:rPr>
          <w:i/>
          <w:color w:val="000000"/>
          <w:spacing w:val="5"/>
          <w:lang w:val="bg-BG"/>
        </w:rPr>
        <w:t>(</w:t>
      </w:r>
      <w:r w:rsidRPr="00CA53AC">
        <w:rPr>
          <w:i/>
          <w:color w:val="000000"/>
          <w:spacing w:val="5"/>
          <w:u w:val="single"/>
          <w:lang w:val="bg-BG"/>
        </w:rPr>
        <w:t>Забележка</w:t>
      </w:r>
      <w:r w:rsidRPr="00CA53AC">
        <w:rPr>
          <w:i/>
          <w:color w:val="000000"/>
          <w:spacing w:val="5"/>
          <w:lang w:val="bg-BG"/>
        </w:rPr>
        <w:t xml:space="preserve"> : Сроковете се считат и текат от датата на въвеждане в експлоатация и при </w:t>
      </w:r>
      <w:r w:rsidRPr="00CA53AC">
        <w:rPr>
          <w:i/>
          <w:color w:val="000000"/>
          <w:lang w:val="bg-BG"/>
        </w:rPr>
        <w:t>необходимост и/или след авария при природни бедствия и/или др.форсмажорни обстоятелства)</w:t>
      </w:r>
    </w:p>
    <w:p w:rsidR="00C6577D" w:rsidRPr="00CA53AC" w:rsidRDefault="00C6577D" w:rsidP="00EA2C8F">
      <w:pPr>
        <w:shd w:val="clear" w:color="auto" w:fill="FFFFFF"/>
        <w:tabs>
          <w:tab w:val="left" w:pos="9356"/>
        </w:tabs>
        <w:spacing w:line="274" w:lineRule="exact"/>
        <w:ind w:right="26" w:firstLine="284"/>
        <w:jc w:val="both"/>
        <w:rPr>
          <w:i/>
          <w:color w:val="000000"/>
          <w:u w:val="single"/>
          <w:lang w:val="bg-BG"/>
        </w:rPr>
      </w:pPr>
      <w:r w:rsidRPr="00CA53AC">
        <w:rPr>
          <w:i/>
          <w:color w:val="000000"/>
          <w:lang w:val="bg-BG"/>
        </w:rPr>
        <w:t xml:space="preserve"> </w:t>
      </w:r>
      <w:r w:rsidRPr="00CA53AC">
        <w:rPr>
          <w:i/>
          <w:color w:val="000000"/>
          <w:u w:val="single"/>
          <w:lang w:val="bg-BG"/>
        </w:rPr>
        <w:t xml:space="preserve">4.1 .Срокове за извършване на основни ремонти за конструктивните елементи на сградата : </w:t>
      </w:r>
    </w:p>
    <w:p w:rsidR="00C6577D" w:rsidRPr="00CA53AC" w:rsidRDefault="00C6577D" w:rsidP="00EA2C8F">
      <w:pPr>
        <w:shd w:val="clear" w:color="auto" w:fill="FFFFFF"/>
        <w:spacing w:line="274" w:lineRule="exact"/>
        <w:ind w:right="26" w:firstLine="284"/>
        <w:jc w:val="both"/>
        <w:rPr>
          <w:i/>
          <w:lang w:val="bg-BG"/>
        </w:rPr>
      </w:pPr>
      <w:r w:rsidRPr="00CA53AC">
        <w:rPr>
          <w:i/>
          <w:color w:val="000000"/>
          <w:spacing w:val="10"/>
          <w:lang w:val="bg-BG"/>
        </w:rPr>
        <w:t>4.</w:t>
      </w:r>
      <w:r>
        <w:rPr>
          <w:i/>
          <w:color w:val="000000"/>
          <w:spacing w:val="10"/>
          <w:lang w:val="bg-BG"/>
        </w:rPr>
        <w:t>1.1.основи - 100 години (обхват</w:t>
      </w:r>
      <w:r w:rsidRPr="00CA53AC">
        <w:rPr>
          <w:i/>
          <w:color w:val="000000"/>
          <w:spacing w:val="10"/>
          <w:lang w:val="bg-BG"/>
        </w:rPr>
        <w:t xml:space="preserve">: усилване или цялостно и частично възстановяване на </w:t>
      </w:r>
      <w:r w:rsidRPr="00CA53AC">
        <w:rPr>
          <w:i/>
          <w:color w:val="000000"/>
          <w:spacing w:val="7"/>
          <w:lang w:val="bg-BG"/>
        </w:rPr>
        <w:t xml:space="preserve">основите; направа и засипване на изкопи, кофраж, армировка, бетонови работи, настилки с </w:t>
      </w:r>
      <w:r w:rsidRPr="00CA53AC">
        <w:rPr>
          <w:i/>
          <w:color w:val="000000"/>
          <w:spacing w:val="3"/>
          <w:lang w:val="bg-BG"/>
        </w:rPr>
        <w:t xml:space="preserve">проектни наклони извън основите на сградата - по конструктивна експертиза и конструктивен </w:t>
      </w:r>
      <w:r w:rsidRPr="00CA53AC">
        <w:rPr>
          <w:i/>
          <w:color w:val="000000"/>
          <w:spacing w:val="7"/>
          <w:lang w:val="bg-BG"/>
        </w:rPr>
        <w:t>проект)</w:t>
      </w:r>
    </w:p>
    <w:p w:rsidR="00C6577D" w:rsidRPr="00CA53AC" w:rsidRDefault="00C6577D" w:rsidP="00EA2C8F">
      <w:pPr>
        <w:shd w:val="clear" w:color="auto" w:fill="FFFFFF"/>
        <w:spacing w:line="274" w:lineRule="exact"/>
        <w:ind w:right="26" w:firstLine="284"/>
        <w:jc w:val="both"/>
        <w:rPr>
          <w:i/>
          <w:lang w:val="bg-BG"/>
        </w:rPr>
      </w:pPr>
      <w:r w:rsidRPr="00CA53AC">
        <w:rPr>
          <w:i/>
          <w:color w:val="000000"/>
          <w:spacing w:val="8"/>
          <w:lang w:val="bg-BG"/>
        </w:rPr>
        <w:t>4.1.2.ст.бетонова носеща конструкция в т.ч. противоземетръсни шайби и сутеренни стени -</w:t>
      </w:r>
      <w:r w:rsidRPr="00CA53AC">
        <w:rPr>
          <w:i/>
          <w:color w:val="000000"/>
          <w:spacing w:val="-1"/>
          <w:lang w:val="bg-BG"/>
        </w:rPr>
        <w:t>100</w:t>
      </w:r>
      <w:r w:rsidRPr="005007C1">
        <w:rPr>
          <w:i/>
          <w:color w:val="000000"/>
          <w:spacing w:val="-1"/>
          <w:lang w:val="bg-BG"/>
        </w:rPr>
        <w:t xml:space="preserve"> </w:t>
      </w:r>
      <w:r w:rsidRPr="00CA53AC">
        <w:rPr>
          <w:i/>
          <w:color w:val="000000"/>
          <w:spacing w:val="-1"/>
          <w:lang w:val="bg-BG"/>
        </w:rPr>
        <w:t xml:space="preserve">години (обхват : подсилване на греди, колони и ст.бетонови стени, стълбища и плочи - по </w:t>
      </w:r>
      <w:r w:rsidRPr="00CA53AC">
        <w:rPr>
          <w:i/>
          <w:color w:val="000000"/>
          <w:spacing w:val="1"/>
          <w:lang w:val="bg-BG"/>
        </w:rPr>
        <w:t>конструктивна експертиза и конструктивен проект) - при необходимост</w:t>
      </w:r>
    </w:p>
    <w:p w:rsidR="00C6577D" w:rsidRPr="00CA53AC" w:rsidRDefault="00C6577D" w:rsidP="00EA2C8F">
      <w:pPr>
        <w:shd w:val="clear" w:color="auto" w:fill="FFFFFF"/>
        <w:spacing w:line="274" w:lineRule="exact"/>
        <w:ind w:right="26" w:firstLine="284"/>
        <w:jc w:val="both"/>
        <w:rPr>
          <w:i/>
          <w:color w:val="000000"/>
          <w:lang w:val="bg-BG"/>
        </w:rPr>
      </w:pPr>
      <w:r w:rsidRPr="00CA53AC">
        <w:rPr>
          <w:i/>
          <w:color w:val="000000"/>
          <w:spacing w:val="1"/>
          <w:lang w:val="bg-BG"/>
        </w:rPr>
        <w:t xml:space="preserve">4.1.3.покривни конструкции </w:t>
      </w:r>
      <w:r>
        <w:rPr>
          <w:i/>
          <w:color w:val="000000"/>
          <w:spacing w:val="1"/>
          <w:lang w:val="bg-BG"/>
        </w:rPr>
        <w:t>–</w:t>
      </w:r>
      <w:r w:rsidRPr="00CA53AC">
        <w:rPr>
          <w:i/>
          <w:color w:val="000000"/>
          <w:spacing w:val="1"/>
          <w:lang w:val="bg-BG"/>
        </w:rPr>
        <w:t xml:space="preserve"> 80</w:t>
      </w:r>
      <w:r w:rsidRPr="005007C1">
        <w:rPr>
          <w:i/>
          <w:color w:val="000000"/>
          <w:spacing w:val="1"/>
          <w:lang w:val="bg-BG"/>
        </w:rPr>
        <w:t xml:space="preserve"> </w:t>
      </w:r>
      <w:r w:rsidRPr="00CA53AC">
        <w:rPr>
          <w:i/>
          <w:color w:val="000000"/>
          <w:spacing w:val="1"/>
          <w:lang w:val="bg-BG"/>
        </w:rPr>
        <w:t xml:space="preserve">години (обхват: подсилване на греди, плочи - по конструктивна </w:t>
      </w:r>
      <w:r w:rsidRPr="00CA53AC">
        <w:rPr>
          <w:i/>
          <w:color w:val="000000"/>
          <w:lang w:val="bg-BG"/>
        </w:rPr>
        <w:t xml:space="preserve">експертиза и конструктивен проект, в т.ч. и с подмяна на изолации и покривно покритие); </w:t>
      </w:r>
    </w:p>
    <w:p w:rsidR="00C6577D" w:rsidRPr="00CA53AC" w:rsidRDefault="00C6577D" w:rsidP="00EA2C8F">
      <w:pPr>
        <w:shd w:val="clear" w:color="auto" w:fill="FFFFFF"/>
        <w:spacing w:before="110" w:line="274" w:lineRule="exact"/>
        <w:ind w:right="26" w:firstLine="284"/>
        <w:jc w:val="both"/>
        <w:rPr>
          <w:i/>
          <w:lang w:val="bg-BG"/>
        </w:rPr>
      </w:pPr>
      <w:r w:rsidRPr="00CA53AC">
        <w:rPr>
          <w:i/>
          <w:color w:val="000000"/>
          <w:u w:val="single"/>
          <w:lang w:val="bg-BG"/>
        </w:rPr>
        <w:t>4.2. Срокове за извършване на основни ремонти за основните части на сградата :</w:t>
      </w:r>
    </w:p>
    <w:p w:rsidR="00C6577D" w:rsidRPr="00CA53AC" w:rsidRDefault="00C6577D" w:rsidP="00EA2C8F">
      <w:pPr>
        <w:shd w:val="clear" w:color="auto" w:fill="FFFFFF"/>
        <w:spacing w:line="274" w:lineRule="exact"/>
        <w:ind w:right="26" w:firstLine="284"/>
        <w:jc w:val="both"/>
        <w:rPr>
          <w:i/>
          <w:lang w:val="bg-BG"/>
        </w:rPr>
      </w:pPr>
      <w:r w:rsidRPr="00CA53AC">
        <w:rPr>
          <w:i/>
          <w:color w:val="000000"/>
          <w:lang w:val="bg-BG"/>
        </w:rPr>
        <w:t xml:space="preserve">4.2.1.Покривни работи -10 години (обхват: цялостна или частична подмяна на покривни покрития </w:t>
      </w:r>
      <w:r w:rsidRPr="00CA53AC">
        <w:rPr>
          <w:i/>
          <w:color w:val="000000"/>
          <w:spacing w:val="-1"/>
          <w:lang w:val="bg-BG"/>
        </w:rPr>
        <w:t xml:space="preserve">със същия или с друг подобен материал , в т.ч. хидро-, паро- и топлоизолация, олуци, водосточни </w:t>
      </w:r>
      <w:r w:rsidRPr="00CA53AC">
        <w:rPr>
          <w:i/>
          <w:color w:val="000000"/>
          <w:lang w:val="bg-BG"/>
        </w:rPr>
        <w:t>тръби)</w:t>
      </w:r>
    </w:p>
    <w:p w:rsidR="00C6577D" w:rsidRPr="00CA53AC" w:rsidRDefault="00C6577D" w:rsidP="00EA2C8F">
      <w:pPr>
        <w:shd w:val="clear" w:color="auto" w:fill="FFFFFF"/>
        <w:spacing w:before="115" w:line="274" w:lineRule="exact"/>
        <w:ind w:right="26" w:firstLine="284"/>
        <w:jc w:val="both"/>
        <w:rPr>
          <w:i/>
          <w:lang w:val="bg-BG"/>
        </w:rPr>
      </w:pPr>
      <w:r w:rsidRPr="00CA53AC">
        <w:rPr>
          <w:i/>
          <w:color w:val="000000"/>
          <w:spacing w:val="1"/>
          <w:lang w:val="bg-BG"/>
        </w:rPr>
        <w:t>4.2.2.Мазилки и облицовки</w:t>
      </w:r>
    </w:p>
    <w:p w:rsidR="00C6577D" w:rsidRPr="00CA53AC" w:rsidRDefault="00C6577D" w:rsidP="00EA2C8F">
      <w:pPr>
        <w:shd w:val="clear" w:color="auto" w:fill="FFFFFF"/>
        <w:tabs>
          <w:tab w:val="left" w:pos="216"/>
        </w:tabs>
        <w:spacing w:line="274" w:lineRule="exact"/>
        <w:ind w:right="26" w:firstLine="284"/>
        <w:jc w:val="both"/>
        <w:rPr>
          <w:i/>
          <w:lang w:val="bg-BG"/>
        </w:rPr>
      </w:pPr>
      <w:r w:rsidRPr="00CA53AC">
        <w:rPr>
          <w:i/>
          <w:color w:val="000000"/>
          <w:lang w:val="bg-BG"/>
        </w:rPr>
        <w:t>-</w:t>
      </w:r>
      <w:r w:rsidRPr="00CA53AC">
        <w:rPr>
          <w:i/>
          <w:color w:val="000000"/>
          <w:lang w:val="bg-BG"/>
        </w:rPr>
        <w:tab/>
      </w:r>
      <w:r w:rsidRPr="00CA53AC">
        <w:rPr>
          <w:i/>
          <w:color w:val="000000"/>
          <w:spacing w:val="10"/>
          <w:lang w:val="bg-BG"/>
        </w:rPr>
        <w:t xml:space="preserve">външни - 40 години (обхват: цялостно или частично очукване на старата мазилка и/или </w:t>
      </w:r>
      <w:r w:rsidRPr="00CA53AC">
        <w:rPr>
          <w:i/>
          <w:color w:val="000000"/>
          <w:spacing w:val="2"/>
          <w:lang w:val="bg-BG"/>
        </w:rPr>
        <w:t xml:space="preserve">облицовка и възстановяването им в т.ч. с цялостна или </w:t>
      </w:r>
      <w:r w:rsidRPr="00CA53AC">
        <w:rPr>
          <w:i/>
          <w:color w:val="000000"/>
          <w:lang w:val="bg-BG"/>
        </w:rPr>
        <w:t>частична подмяна на топлоизолация)</w:t>
      </w:r>
    </w:p>
    <w:p w:rsidR="00C6577D" w:rsidRPr="00CA53AC" w:rsidRDefault="00C6577D" w:rsidP="00EA2C8F">
      <w:pPr>
        <w:widowControl w:val="0"/>
        <w:numPr>
          <w:ilvl w:val="0"/>
          <w:numId w:val="9"/>
        </w:numPr>
        <w:shd w:val="clear" w:color="auto" w:fill="FFFFFF"/>
        <w:tabs>
          <w:tab w:val="left" w:pos="144"/>
        </w:tabs>
        <w:autoSpaceDE w:val="0"/>
        <w:autoSpaceDN w:val="0"/>
        <w:adjustRightInd w:val="0"/>
        <w:spacing w:line="274" w:lineRule="exact"/>
        <w:ind w:right="26" w:firstLine="284"/>
        <w:jc w:val="both"/>
        <w:rPr>
          <w:i/>
          <w:color w:val="000000"/>
          <w:lang w:val="bg-BG"/>
        </w:rPr>
      </w:pPr>
      <w:r w:rsidRPr="00CA53AC">
        <w:rPr>
          <w:i/>
          <w:color w:val="000000"/>
          <w:spacing w:val="1"/>
          <w:lang w:val="bg-BG"/>
        </w:rPr>
        <w:t>вътрешна мазилка по стени, стълбища и стълбищни рамене - 50години   ;</w:t>
      </w:r>
    </w:p>
    <w:p w:rsidR="00C6577D" w:rsidRPr="00CA53AC" w:rsidRDefault="00C6577D" w:rsidP="00EA2C8F">
      <w:pPr>
        <w:widowControl w:val="0"/>
        <w:numPr>
          <w:ilvl w:val="0"/>
          <w:numId w:val="9"/>
        </w:numPr>
        <w:shd w:val="clear" w:color="auto" w:fill="FFFFFF"/>
        <w:tabs>
          <w:tab w:val="left" w:pos="144"/>
        </w:tabs>
        <w:autoSpaceDE w:val="0"/>
        <w:autoSpaceDN w:val="0"/>
        <w:adjustRightInd w:val="0"/>
        <w:spacing w:line="274" w:lineRule="exact"/>
        <w:ind w:right="26" w:firstLine="284"/>
        <w:jc w:val="both"/>
        <w:rPr>
          <w:i/>
          <w:color w:val="000000"/>
          <w:lang w:val="bg-BG"/>
        </w:rPr>
      </w:pPr>
      <w:r w:rsidRPr="00CA53AC">
        <w:rPr>
          <w:i/>
          <w:color w:val="000000"/>
          <w:spacing w:val="1"/>
          <w:lang w:val="bg-BG"/>
        </w:rPr>
        <w:t>вътрешни облицовки с фаянс, теракот , гранитогрес и др.под. - 20 години</w:t>
      </w:r>
    </w:p>
    <w:p w:rsidR="00C6577D" w:rsidRPr="00870EB2" w:rsidRDefault="00C6577D" w:rsidP="00EA2C8F">
      <w:pPr>
        <w:shd w:val="clear" w:color="auto" w:fill="FFFFFF"/>
        <w:spacing w:before="115" w:line="274" w:lineRule="exact"/>
        <w:ind w:right="26" w:firstLine="284"/>
        <w:jc w:val="both"/>
        <w:rPr>
          <w:i/>
        </w:rPr>
      </w:pPr>
      <w:r w:rsidRPr="005007C1">
        <w:rPr>
          <w:i/>
        </w:rPr>
        <w:t>4.2.3.Настилки (обхват - цялостна подмяна):</w:t>
      </w:r>
    </w:p>
    <w:p w:rsidR="00C6577D" w:rsidRPr="005007C1"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rPr>
      </w:pPr>
      <w:r w:rsidRPr="005007C1">
        <w:rPr>
          <w:i/>
        </w:rPr>
        <w:t>тротоарни настилки (в т.ч. дребноразмерни бетонови елементи) около сградите — 10 години;</w:t>
      </w:r>
    </w:p>
    <w:p w:rsidR="00C6577D" w:rsidRPr="005007C1"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rPr>
      </w:pPr>
      <w:r w:rsidRPr="005007C1">
        <w:rPr>
          <w:i/>
        </w:rPr>
        <w:t>циментни замазки в - 20 години</w:t>
      </w:r>
    </w:p>
    <w:p w:rsidR="00C6577D" w:rsidRPr="005007C1"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rPr>
      </w:pPr>
      <w:r w:rsidRPr="005007C1">
        <w:rPr>
          <w:i/>
        </w:rPr>
        <w:t>бетонни настилки - и под цимент</w:t>
      </w:r>
      <w:r w:rsidR="00464A88">
        <w:rPr>
          <w:i/>
          <w:lang w:val="bg-BG"/>
        </w:rPr>
        <w:t>ови</w:t>
      </w:r>
      <w:r w:rsidRPr="005007C1">
        <w:rPr>
          <w:i/>
        </w:rPr>
        <w:t>и замазки в избените помещения - 50 години;</w:t>
      </w:r>
    </w:p>
    <w:p w:rsidR="00C6577D" w:rsidRPr="005007C1"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rPr>
      </w:pPr>
      <w:r w:rsidRPr="005007C1">
        <w:rPr>
          <w:i/>
        </w:rPr>
        <w:t>гранитни и др. плочи по общите части (стълбища, площадки, фоайета, коридори) - 30 години;</w:t>
      </w:r>
    </w:p>
    <w:p w:rsidR="00C6577D" w:rsidRPr="00870EB2"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color w:val="000000"/>
        </w:rPr>
      </w:pPr>
      <w:r w:rsidRPr="00870EB2">
        <w:rPr>
          <w:i/>
          <w:color w:val="000000"/>
          <w:spacing w:val="2"/>
        </w:rPr>
        <w:t>теракотни и др.подобни настилки - 30 години</w:t>
      </w:r>
    </w:p>
    <w:p w:rsidR="00C6577D" w:rsidRPr="00870EB2"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color w:val="000000"/>
        </w:rPr>
      </w:pPr>
      <w:r w:rsidRPr="00870EB2">
        <w:rPr>
          <w:i/>
          <w:color w:val="000000"/>
          <w:spacing w:val="1"/>
        </w:rPr>
        <w:t>в отделните помещения : паркет - 50 години, ламиниран паркет -30 години</w:t>
      </w:r>
    </w:p>
    <w:p w:rsidR="00C6577D" w:rsidRPr="00870EB2"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color w:val="000000"/>
        </w:rPr>
      </w:pPr>
      <w:r w:rsidRPr="00870EB2">
        <w:rPr>
          <w:i/>
          <w:color w:val="000000"/>
          <w:spacing w:val="-1"/>
        </w:rPr>
        <w:t>в отделните помещения : мокет, балатум и др.</w:t>
      </w:r>
      <w:r w:rsidR="00464A88">
        <w:rPr>
          <w:i/>
          <w:color w:val="000000"/>
          <w:spacing w:val="-1"/>
          <w:lang w:val="bg-BG"/>
        </w:rPr>
        <w:t xml:space="preserve"> </w:t>
      </w:r>
      <w:r w:rsidRPr="00870EB2">
        <w:rPr>
          <w:i/>
          <w:color w:val="000000"/>
          <w:spacing w:val="-1"/>
        </w:rPr>
        <w:t>Р</w:t>
      </w:r>
      <w:r w:rsidR="00464A88">
        <w:rPr>
          <w:i/>
          <w:color w:val="000000"/>
          <w:spacing w:val="-1"/>
        </w:rPr>
        <w:t>V</w:t>
      </w:r>
      <w:r w:rsidRPr="00870EB2">
        <w:rPr>
          <w:i/>
          <w:color w:val="000000"/>
          <w:spacing w:val="-1"/>
        </w:rPr>
        <w:t>С покрития -5 години</w:t>
      </w:r>
      <w:r w:rsidRPr="00870EB2">
        <w:rPr>
          <w:i/>
          <w:color w:val="000000"/>
          <w:spacing w:val="-1"/>
        </w:rPr>
        <w:br/>
      </w:r>
      <w:r w:rsidRPr="00870EB2">
        <w:rPr>
          <w:i/>
          <w:color w:val="000000"/>
        </w:rPr>
        <w:t>4.2.4.Работи по дограма и железарски работи</w:t>
      </w:r>
    </w:p>
    <w:p w:rsidR="00C6577D" w:rsidRPr="00870EB2"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color w:val="000000"/>
        </w:rPr>
      </w:pPr>
      <w:r w:rsidRPr="00870EB2">
        <w:rPr>
          <w:i/>
          <w:color w:val="000000"/>
          <w:spacing w:val="1"/>
        </w:rPr>
        <w:t>Р</w:t>
      </w:r>
      <w:r>
        <w:rPr>
          <w:i/>
          <w:color w:val="000000"/>
          <w:spacing w:val="1"/>
        </w:rPr>
        <w:t>V</w:t>
      </w:r>
      <w:r w:rsidRPr="00870EB2">
        <w:rPr>
          <w:i/>
          <w:color w:val="000000"/>
          <w:spacing w:val="1"/>
        </w:rPr>
        <w:t>С , алуминиева дограма - 20 години</w:t>
      </w:r>
    </w:p>
    <w:p w:rsidR="00C6577D" w:rsidRPr="00870EB2"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color w:val="000000"/>
        </w:rPr>
      </w:pPr>
      <w:r w:rsidRPr="00870EB2">
        <w:rPr>
          <w:i/>
          <w:color w:val="000000"/>
          <w:spacing w:val="2"/>
        </w:rPr>
        <w:t>входни врати (блиндирани) - 80 години</w:t>
      </w:r>
    </w:p>
    <w:p w:rsidR="00C6577D" w:rsidRPr="00870EB2"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color w:val="000000"/>
        </w:rPr>
      </w:pPr>
      <w:r w:rsidRPr="00870EB2">
        <w:rPr>
          <w:i/>
          <w:color w:val="000000"/>
        </w:rPr>
        <w:lastRenderedPageBreak/>
        <w:t>интериорни врати - 50 години, на мокри помещени</w:t>
      </w:r>
      <w:r>
        <w:rPr>
          <w:i/>
          <w:color w:val="000000"/>
        </w:rPr>
        <w:t>я (за дървени врати) — 20години</w:t>
      </w:r>
      <w:r w:rsidRPr="00870EB2">
        <w:rPr>
          <w:i/>
          <w:color w:val="000000"/>
        </w:rPr>
        <w:t>;</w:t>
      </w:r>
      <w:r>
        <w:rPr>
          <w:i/>
          <w:color w:val="000000"/>
        </w:rPr>
        <w:t xml:space="preserve"> </w:t>
      </w:r>
      <w:r w:rsidRPr="00870EB2">
        <w:rPr>
          <w:i/>
          <w:color w:val="000000"/>
        </w:rPr>
        <w:t xml:space="preserve"> за врати с</w:t>
      </w:r>
      <w:r>
        <w:rPr>
          <w:i/>
          <w:color w:val="000000"/>
        </w:rPr>
        <w:t xml:space="preserve"> </w:t>
      </w:r>
      <w:r w:rsidRPr="00870EB2">
        <w:rPr>
          <w:i/>
          <w:color w:val="000000"/>
          <w:spacing w:val="2"/>
        </w:rPr>
        <w:t>пълнеж на мокри помещения - 10 години</w:t>
      </w:r>
    </w:p>
    <w:p w:rsidR="00C6577D" w:rsidRPr="00870EB2" w:rsidRDefault="00C6577D" w:rsidP="00EA2C8F">
      <w:pPr>
        <w:widowControl w:val="0"/>
        <w:numPr>
          <w:ilvl w:val="0"/>
          <w:numId w:val="9"/>
        </w:numPr>
        <w:shd w:val="clear" w:color="auto" w:fill="FFFFFF"/>
        <w:tabs>
          <w:tab w:val="left" w:pos="149"/>
        </w:tabs>
        <w:autoSpaceDE w:val="0"/>
        <w:autoSpaceDN w:val="0"/>
        <w:adjustRightInd w:val="0"/>
        <w:spacing w:line="274" w:lineRule="exact"/>
        <w:ind w:right="26" w:firstLine="284"/>
        <w:jc w:val="both"/>
        <w:rPr>
          <w:i/>
          <w:color w:val="000000"/>
        </w:rPr>
      </w:pPr>
      <w:r w:rsidRPr="00870EB2">
        <w:rPr>
          <w:i/>
          <w:color w:val="000000"/>
          <w:spacing w:val="1"/>
        </w:rPr>
        <w:t>парапети (балконски, стълбищни , по тераси) - 20 години</w:t>
      </w:r>
    </w:p>
    <w:p w:rsidR="00C6577D" w:rsidRPr="00870EB2" w:rsidRDefault="00C6577D" w:rsidP="00EA2C8F">
      <w:pPr>
        <w:shd w:val="clear" w:color="auto" w:fill="FFFFFF"/>
        <w:spacing w:before="110" w:line="274" w:lineRule="exact"/>
        <w:ind w:right="26" w:firstLine="284"/>
        <w:jc w:val="both"/>
        <w:rPr>
          <w:i/>
        </w:rPr>
      </w:pPr>
      <w:r w:rsidRPr="00870EB2">
        <w:rPr>
          <w:i/>
          <w:color w:val="000000"/>
        </w:rPr>
        <w:t>4.2.5.Електроинсталации :</w:t>
      </w:r>
    </w:p>
    <w:p w:rsidR="00C6577D" w:rsidRPr="00870EB2" w:rsidRDefault="00C6577D" w:rsidP="00EA2C8F">
      <w:pPr>
        <w:shd w:val="clear" w:color="auto" w:fill="FFFFFF"/>
        <w:spacing w:before="5" w:line="274" w:lineRule="exact"/>
        <w:ind w:right="26" w:firstLine="284"/>
        <w:jc w:val="both"/>
        <w:rPr>
          <w:i/>
        </w:rPr>
      </w:pPr>
      <w:r w:rsidRPr="00870EB2">
        <w:rPr>
          <w:i/>
          <w:color w:val="000000"/>
        </w:rPr>
        <w:t>4.2.5.1 .Външно ел.захранване - 30 години</w:t>
      </w:r>
    </w:p>
    <w:p w:rsidR="00C6577D" w:rsidRPr="00870EB2" w:rsidRDefault="00C6577D" w:rsidP="00EA2C8F">
      <w:pPr>
        <w:shd w:val="clear" w:color="auto" w:fill="FFFFFF"/>
        <w:tabs>
          <w:tab w:val="left" w:pos="912"/>
        </w:tabs>
        <w:spacing w:line="274" w:lineRule="exact"/>
        <w:ind w:right="26" w:firstLine="284"/>
        <w:jc w:val="both"/>
        <w:rPr>
          <w:i/>
        </w:rPr>
      </w:pPr>
      <w:r w:rsidRPr="00870EB2">
        <w:rPr>
          <w:i/>
          <w:color w:val="000000"/>
          <w:spacing w:val="-4"/>
        </w:rPr>
        <w:t>4.2.5.2.1.</w:t>
      </w:r>
      <w:r w:rsidRPr="00870EB2">
        <w:rPr>
          <w:i/>
          <w:color w:val="000000"/>
        </w:rPr>
        <w:tab/>
      </w:r>
      <w:r w:rsidRPr="00870EB2">
        <w:rPr>
          <w:i/>
          <w:color w:val="000000"/>
          <w:spacing w:val="2"/>
        </w:rPr>
        <w:t>Главни ел.табла - 20 години;</w:t>
      </w:r>
    </w:p>
    <w:p w:rsidR="00C6577D" w:rsidRPr="00870EB2" w:rsidRDefault="00C6577D" w:rsidP="00EA2C8F">
      <w:pPr>
        <w:shd w:val="clear" w:color="auto" w:fill="FFFFFF"/>
        <w:tabs>
          <w:tab w:val="left" w:pos="979"/>
        </w:tabs>
        <w:spacing w:line="274" w:lineRule="exact"/>
        <w:ind w:right="26" w:firstLine="284"/>
        <w:jc w:val="both"/>
        <w:rPr>
          <w:i/>
        </w:rPr>
      </w:pPr>
      <w:r w:rsidRPr="00870EB2">
        <w:rPr>
          <w:i/>
          <w:color w:val="000000"/>
          <w:spacing w:val="-3"/>
        </w:rPr>
        <w:t>4.2.5.2.2.</w:t>
      </w:r>
      <w:r w:rsidRPr="00870EB2">
        <w:rPr>
          <w:i/>
          <w:color w:val="000000"/>
        </w:rPr>
        <w:tab/>
      </w:r>
      <w:r w:rsidRPr="00870EB2">
        <w:rPr>
          <w:i/>
          <w:color w:val="000000"/>
          <w:spacing w:val="1"/>
        </w:rPr>
        <w:t>Вътрешни линии и излази (осветителни), силови, сигнални, домофонни и др.-15години</w:t>
      </w:r>
      <w:r w:rsidRPr="00870EB2">
        <w:rPr>
          <w:i/>
          <w:color w:val="000000"/>
          <w:spacing w:val="1"/>
        </w:rPr>
        <w:br/>
      </w:r>
      <w:r w:rsidRPr="00870EB2">
        <w:rPr>
          <w:i/>
          <w:color w:val="000000"/>
          <w:spacing w:val="2"/>
        </w:rPr>
        <w:t>(обхват : подмяна на проводници с или без подмяна на тръбите, подмяна разклонителни кутии,</w:t>
      </w:r>
      <w:r>
        <w:rPr>
          <w:i/>
          <w:color w:val="000000"/>
          <w:spacing w:val="2"/>
        </w:rPr>
        <w:t xml:space="preserve"> </w:t>
      </w:r>
      <w:r w:rsidRPr="00870EB2">
        <w:rPr>
          <w:i/>
          <w:color w:val="000000"/>
          <w:spacing w:val="3"/>
        </w:rPr>
        <w:t>конзоли, предпазители, дефектно-токови защити, ключове, контакти, лихти-бутони, фасунги и</w:t>
      </w:r>
      <w:r>
        <w:rPr>
          <w:i/>
          <w:color w:val="000000"/>
          <w:spacing w:val="3"/>
        </w:rPr>
        <w:t xml:space="preserve"> </w:t>
      </w:r>
      <w:r w:rsidRPr="00870EB2">
        <w:rPr>
          <w:i/>
          <w:color w:val="000000"/>
          <w:spacing w:val="1"/>
        </w:rPr>
        <w:t>др., подмяна на аварийни и дежурни осветители, датчици за вижение и др.)</w:t>
      </w:r>
      <w:r w:rsidRPr="00870EB2">
        <w:rPr>
          <w:i/>
          <w:color w:val="000000"/>
          <w:spacing w:val="1"/>
        </w:rPr>
        <w:br/>
      </w:r>
      <w:r>
        <w:rPr>
          <w:i/>
          <w:color w:val="000000"/>
          <w:spacing w:val="1"/>
          <w:lang w:val="bg-BG"/>
        </w:rPr>
        <w:t xml:space="preserve">       </w:t>
      </w:r>
      <w:r w:rsidRPr="00870EB2">
        <w:rPr>
          <w:i/>
          <w:color w:val="000000"/>
          <w:spacing w:val="1"/>
        </w:rPr>
        <w:t>4.2.5.2.3.Мълниезащитна и заземителна инсталации - 15 години (обхват : цялостна или частична</w:t>
      </w:r>
      <w:r>
        <w:rPr>
          <w:i/>
          <w:color w:val="000000"/>
          <w:spacing w:val="1"/>
        </w:rPr>
        <w:t xml:space="preserve"> </w:t>
      </w:r>
      <w:r w:rsidRPr="00870EB2">
        <w:rPr>
          <w:i/>
          <w:color w:val="000000"/>
        </w:rPr>
        <w:t>подмяна на отводи, мълниеприемник, шини и кол за заземление).</w:t>
      </w:r>
    </w:p>
    <w:p w:rsidR="00C6577D" w:rsidRPr="00870EB2" w:rsidRDefault="00C6577D" w:rsidP="00EA2C8F">
      <w:pPr>
        <w:shd w:val="clear" w:color="auto" w:fill="FFFFFF"/>
        <w:spacing w:before="120" w:line="274" w:lineRule="exact"/>
        <w:ind w:right="26" w:firstLine="284"/>
        <w:jc w:val="both"/>
        <w:rPr>
          <w:i/>
        </w:rPr>
      </w:pPr>
      <w:r w:rsidRPr="00870EB2">
        <w:rPr>
          <w:i/>
          <w:color w:val="000000"/>
        </w:rPr>
        <w:t>4.2.6.Водопроводни инсталации :</w:t>
      </w:r>
    </w:p>
    <w:p w:rsidR="00C6577D" w:rsidRPr="00870EB2" w:rsidRDefault="00C6577D" w:rsidP="00EA2C8F">
      <w:pPr>
        <w:shd w:val="clear" w:color="auto" w:fill="FFFFFF"/>
        <w:spacing w:line="274" w:lineRule="exact"/>
        <w:ind w:right="26" w:firstLine="284"/>
        <w:jc w:val="both"/>
        <w:rPr>
          <w:i/>
        </w:rPr>
      </w:pPr>
      <w:r w:rsidRPr="00870EB2">
        <w:rPr>
          <w:i/>
          <w:color w:val="000000"/>
          <w:spacing w:val="1"/>
        </w:rPr>
        <w:t>4.2.6.1.Сградно водопроводно отклонение - 20 години</w:t>
      </w:r>
    </w:p>
    <w:p w:rsidR="00C6577D" w:rsidRPr="00870EB2" w:rsidRDefault="00C6577D" w:rsidP="00EA2C8F">
      <w:pPr>
        <w:shd w:val="clear" w:color="auto" w:fill="FFFFFF"/>
        <w:spacing w:line="274" w:lineRule="exact"/>
        <w:ind w:right="26" w:firstLine="284"/>
        <w:jc w:val="both"/>
        <w:rPr>
          <w:i/>
        </w:rPr>
      </w:pPr>
      <w:r w:rsidRPr="00870EB2">
        <w:rPr>
          <w:i/>
          <w:color w:val="000000"/>
          <w:spacing w:val="5"/>
        </w:rPr>
        <w:t>4.2.6.2.Вътрешна водопроводна мрежа (вертикални и хоризонтални водопроводни клонове и</w:t>
      </w:r>
      <w:r>
        <w:rPr>
          <w:i/>
          <w:color w:val="000000"/>
          <w:spacing w:val="5"/>
        </w:rPr>
        <w:t xml:space="preserve"> </w:t>
      </w:r>
      <w:r w:rsidRPr="00870EB2">
        <w:rPr>
          <w:i/>
          <w:color w:val="000000"/>
          <w:spacing w:val="10"/>
        </w:rPr>
        <w:t>разпределителна мрежа, в т.ч. и изолация) от поцинковани тръби - 10 години , вътрешни</w:t>
      </w:r>
      <w:r>
        <w:rPr>
          <w:i/>
          <w:color w:val="000000"/>
          <w:spacing w:val="10"/>
        </w:rPr>
        <w:t xml:space="preserve"> </w:t>
      </w:r>
      <w:r w:rsidRPr="00870EB2">
        <w:rPr>
          <w:i/>
          <w:color w:val="000000"/>
          <w:spacing w:val="5"/>
        </w:rPr>
        <w:t>пожарни кранове;   разпределителна мрежа от полипропиленови тръби - 15 години в т.ч. и за</w:t>
      </w:r>
      <w:r w:rsidRPr="00870EB2">
        <w:rPr>
          <w:i/>
          <w:color w:val="000000"/>
          <w:spacing w:val="7"/>
        </w:rPr>
        <w:t>водочерпни прибори и измервателни уреди - водомери за топла и студена вода, за помпи —</w:t>
      </w:r>
      <w:r>
        <w:rPr>
          <w:i/>
          <w:color w:val="000000"/>
          <w:spacing w:val="7"/>
        </w:rPr>
        <w:t xml:space="preserve"> </w:t>
      </w:r>
      <w:r w:rsidRPr="00870EB2">
        <w:rPr>
          <w:i/>
          <w:color w:val="000000"/>
        </w:rPr>
        <w:t>циркулационна и др.</w:t>
      </w:r>
    </w:p>
    <w:p w:rsidR="00C6577D" w:rsidRPr="00870EB2" w:rsidRDefault="00C6577D" w:rsidP="00EA2C8F">
      <w:pPr>
        <w:shd w:val="clear" w:color="auto" w:fill="FFFFFF"/>
        <w:spacing w:line="274" w:lineRule="exact"/>
        <w:ind w:right="26" w:firstLine="284"/>
        <w:jc w:val="both"/>
        <w:rPr>
          <w:i/>
        </w:rPr>
      </w:pPr>
      <w:r w:rsidRPr="00870EB2">
        <w:rPr>
          <w:i/>
          <w:color w:val="000000"/>
          <w:spacing w:val="1"/>
        </w:rPr>
        <w:t>4.2.6.3.Сградно канализационно отклонение - 20 години</w:t>
      </w:r>
    </w:p>
    <w:p w:rsidR="00C6577D" w:rsidRPr="00870EB2" w:rsidRDefault="00C6577D" w:rsidP="00EA2C8F">
      <w:pPr>
        <w:shd w:val="clear" w:color="auto" w:fill="FFFFFF"/>
        <w:spacing w:line="274" w:lineRule="exact"/>
        <w:ind w:right="26" w:firstLine="284"/>
        <w:jc w:val="both"/>
        <w:rPr>
          <w:i/>
        </w:rPr>
      </w:pPr>
      <w:r w:rsidRPr="00870EB2">
        <w:rPr>
          <w:i/>
          <w:color w:val="000000"/>
          <w:spacing w:val="5"/>
        </w:rPr>
        <w:t>4.2.6.4.Сградна канализационна инсталация - 15 години (обхват : вертикални и хоризонтални</w:t>
      </w:r>
      <w:r>
        <w:rPr>
          <w:i/>
          <w:color w:val="000000"/>
          <w:spacing w:val="5"/>
        </w:rPr>
        <w:t xml:space="preserve"> </w:t>
      </w:r>
      <w:r w:rsidRPr="00870EB2">
        <w:rPr>
          <w:i/>
          <w:color w:val="000000"/>
          <w:spacing w:val="10"/>
        </w:rPr>
        <w:t>канализационни клонове - окачени и вкопани и  етажни  отклонения,  в т.ч.  умивалници,</w:t>
      </w:r>
      <w:r w:rsidRPr="00870EB2">
        <w:rPr>
          <w:i/>
          <w:color w:val="000000"/>
          <w:spacing w:val="1"/>
        </w:rPr>
        <w:t>санитарен фаянс, сифони, клозетни казанчета и др.);</w:t>
      </w:r>
    </w:p>
    <w:p w:rsidR="00C6577D" w:rsidRPr="00870EB2" w:rsidRDefault="00C6577D" w:rsidP="00EA2C8F">
      <w:pPr>
        <w:shd w:val="clear" w:color="auto" w:fill="FFFFFF"/>
        <w:spacing w:line="274" w:lineRule="exact"/>
        <w:ind w:right="26" w:firstLine="284"/>
        <w:jc w:val="both"/>
        <w:rPr>
          <w:i/>
        </w:rPr>
      </w:pPr>
      <w:r w:rsidRPr="00870EB2">
        <w:rPr>
          <w:i/>
          <w:color w:val="000000"/>
          <w:spacing w:val="3"/>
        </w:rPr>
        <w:t>4.2.7.Отоплителна инсталация - полипропиленови тръби и полиетиленови тръби с алуминиева</w:t>
      </w:r>
      <w:r>
        <w:rPr>
          <w:i/>
          <w:color w:val="000000"/>
          <w:spacing w:val="3"/>
        </w:rPr>
        <w:t xml:space="preserve"> </w:t>
      </w:r>
      <w:r w:rsidRPr="00870EB2">
        <w:rPr>
          <w:i/>
          <w:color w:val="000000"/>
          <w:spacing w:val="2"/>
        </w:rPr>
        <w:t>вложка, алуминиеви радиатори, колекторни кутии, арматури - 20 години</w:t>
      </w:r>
    </w:p>
    <w:p w:rsidR="00C6577D" w:rsidRPr="00B92820" w:rsidRDefault="00C6577D" w:rsidP="00EA2C8F">
      <w:pPr>
        <w:shd w:val="clear" w:color="auto" w:fill="FFFFFF"/>
        <w:spacing w:line="274" w:lineRule="exact"/>
        <w:ind w:right="26" w:firstLine="284"/>
        <w:jc w:val="both"/>
        <w:rPr>
          <w:i/>
          <w:lang w:val="bg-BG"/>
        </w:rPr>
      </w:pPr>
      <w:r w:rsidRPr="00870EB2">
        <w:rPr>
          <w:i/>
          <w:color w:val="000000"/>
          <w:spacing w:val="10"/>
        </w:rPr>
        <w:t>4.2.8.Вентилационна инсталация - 15 години (обхват : цялостна или частична подмяна на</w:t>
      </w:r>
      <w:r>
        <w:rPr>
          <w:i/>
          <w:color w:val="000000"/>
          <w:spacing w:val="10"/>
        </w:rPr>
        <w:t xml:space="preserve"> </w:t>
      </w:r>
      <w:r w:rsidRPr="00870EB2">
        <w:rPr>
          <w:i/>
          <w:color w:val="000000"/>
        </w:rPr>
        <w:t>въздуховоди и вентилатори)</w:t>
      </w:r>
    </w:p>
    <w:p w:rsidR="00C6577D" w:rsidRDefault="00C6577D" w:rsidP="00EA2C8F">
      <w:pPr>
        <w:numPr>
          <w:ilvl w:val="0"/>
          <w:numId w:val="4"/>
        </w:numPr>
        <w:tabs>
          <w:tab w:val="num" w:pos="1440"/>
        </w:tabs>
        <w:ind w:left="0" w:right="26" w:firstLine="284"/>
        <w:jc w:val="both"/>
        <w:rPr>
          <w:lang w:val="bg-BG"/>
        </w:rPr>
      </w:pPr>
      <w:r>
        <w:rPr>
          <w:lang w:val="bg-BG"/>
        </w:rPr>
        <w:t xml:space="preserve">Срокове за извършване на текущи ремонти по отделни конструкции и елементи на строежа: </w:t>
      </w:r>
    </w:p>
    <w:p w:rsidR="00C6577D" w:rsidRPr="00CA53AC" w:rsidRDefault="00C6577D" w:rsidP="00EA2C8F">
      <w:pPr>
        <w:shd w:val="clear" w:color="auto" w:fill="FFFFFF"/>
        <w:spacing w:line="274" w:lineRule="exact"/>
        <w:ind w:right="26" w:firstLine="284"/>
        <w:jc w:val="both"/>
        <w:rPr>
          <w:i/>
          <w:lang w:val="bg-BG"/>
        </w:rPr>
      </w:pPr>
      <w:r w:rsidRPr="00CA53AC">
        <w:rPr>
          <w:i/>
          <w:color w:val="000000"/>
          <w:spacing w:val="1"/>
          <w:lang w:val="bg-BG"/>
        </w:rPr>
        <w:t xml:space="preserve">Задължени лица </w:t>
      </w:r>
      <w:r>
        <w:rPr>
          <w:i/>
          <w:color w:val="000000"/>
          <w:spacing w:val="1"/>
          <w:lang w:val="bg-BG"/>
        </w:rPr>
        <w:t>–</w:t>
      </w:r>
      <w:r w:rsidRPr="00CA53AC">
        <w:rPr>
          <w:i/>
          <w:color w:val="000000"/>
          <w:spacing w:val="1"/>
          <w:lang w:val="bg-BG"/>
        </w:rPr>
        <w:t xml:space="preserve"> Собствени</w:t>
      </w:r>
      <w:r w:rsidR="00464A88">
        <w:rPr>
          <w:i/>
          <w:color w:val="000000"/>
          <w:spacing w:val="1"/>
          <w:lang w:val="bg-BG"/>
        </w:rPr>
        <w:t>ците</w:t>
      </w:r>
      <w:r>
        <w:rPr>
          <w:i/>
          <w:color w:val="000000"/>
          <w:spacing w:val="1"/>
          <w:lang w:val="bg-BG"/>
        </w:rPr>
        <w:t xml:space="preserve"> </w:t>
      </w:r>
      <w:r w:rsidRPr="00CA53AC">
        <w:rPr>
          <w:i/>
          <w:color w:val="000000"/>
          <w:spacing w:val="1"/>
          <w:lang w:val="bg-BG"/>
        </w:rPr>
        <w:t xml:space="preserve">(Етажната собственост на всяка от сградите, в случай, че управлението на собствеността е </w:t>
      </w:r>
      <w:r w:rsidRPr="00CA53AC">
        <w:rPr>
          <w:i/>
          <w:color w:val="000000"/>
          <w:spacing w:val="3"/>
          <w:lang w:val="bg-BG"/>
        </w:rPr>
        <w:t xml:space="preserve">поотделно, при наличие на протокол на Общото събрание за разделяне управлението на </w:t>
      </w:r>
      <w:r w:rsidRPr="00CA53AC">
        <w:rPr>
          <w:i/>
          <w:color w:val="000000"/>
          <w:lang w:val="bg-BG"/>
        </w:rPr>
        <w:t>собствеността)</w:t>
      </w:r>
    </w:p>
    <w:p w:rsidR="00C6577D" w:rsidRPr="00CA53AC" w:rsidRDefault="00C6577D" w:rsidP="00EA2C8F">
      <w:pPr>
        <w:shd w:val="clear" w:color="auto" w:fill="FFFFFF"/>
        <w:spacing w:line="274" w:lineRule="exact"/>
        <w:ind w:right="26" w:firstLine="284"/>
        <w:jc w:val="both"/>
        <w:rPr>
          <w:i/>
          <w:color w:val="000000"/>
          <w:spacing w:val="-1"/>
          <w:lang w:val="bg-BG"/>
        </w:rPr>
      </w:pPr>
      <w:r w:rsidRPr="00CA53AC">
        <w:rPr>
          <w:i/>
          <w:color w:val="000000"/>
          <w:spacing w:val="-1"/>
          <w:lang w:val="bg-BG"/>
        </w:rPr>
        <w:t>(</w:t>
      </w:r>
      <w:r w:rsidRPr="00CA53AC">
        <w:rPr>
          <w:i/>
          <w:color w:val="000000"/>
          <w:spacing w:val="-1"/>
          <w:u w:val="single"/>
          <w:lang w:val="bg-BG"/>
        </w:rPr>
        <w:t>Забележка</w:t>
      </w:r>
      <w:r w:rsidRPr="00CA53AC">
        <w:rPr>
          <w:i/>
          <w:color w:val="000000"/>
          <w:spacing w:val="-1"/>
          <w:lang w:val="bg-BG"/>
        </w:rPr>
        <w:t xml:space="preserve">: Сроковете текат след изтичане на гаранционните </w:t>
      </w:r>
      <w:r>
        <w:rPr>
          <w:i/>
          <w:color w:val="000000"/>
          <w:spacing w:val="-1"/>
          <w:lang w:val="bg-BG"/>
        </w:rPr>
        <w:t>с</w:t>
      </w:r>
      <w:r w:rsidRPr="00CA53AC">
        <w:rPr>
          <w:i/>
          <w:color w:val="000000"/>
          <w:spacing w:val="-1"/>
          <w:lang w:val="bg-BG"/>
        </w:rPr>
        <w:t xml:space="preserve">рокове по т.2.1): </w:t>
      </w:r>
    </w:p>
    <w:p w:rsidR="00C6577D" w:rsidRPr="00870EB2" w:rsidRDefault="00C6577D" w:rsidP="00EA2C8F">
      <w:pPr>
        <w:shd w:val="clear" w:color="auto" w:fill="FFFFFF"/>
        <w:spacing w:line="274" w:lineRule="exact"/>
        <w:ind w:right="26" w:firstLine="284"/>
        <w:jc w:val="both"/>
        <w:rPr>
          <w:i/>
        </w:rPr>
      </w:pPr>
      <w:r w:rsidRPr="00870EB2">
        <w:rPr>
          <w:i/>
          <w:color w:val="000000"/>
        </w:rPr>
        <w:t>5.1.3а конструктивни елементи</w:t>
      </w:r>
    </w:p>
    <w:p w:rsidR="00C6577D" w:rsidRPr="00870EB2" w:rsidRDefault="00C6577D" w:rsidP="00EA2C8F">
      <w:pPr>
        <w:widowControl w:val="0"/>
        <w:numPr>
          <w:ilvl w:val="0"/>
          <w:numId w:val="10"/>
        </w:numPr>
        <w:shd w:val="clear" w:color="auto" w:fill="FFFFFF"/>
        <w:tabs>
          <w:tab w:val="left" w:pos="725"/>
        </w:tabs>
        <w:autoSpaceDE w:val="0"/>
        <w:autoSpaceDN w:val="0"/>
        <w:adjustRightInd w:val="0"/>
        <w:spacing w:before="24" w:line="269" w:lineRule="exact"/>
        <w:ind w:right="26" w:firstLine="284"/>
        <w:jc w:val="both"/>
        <w:rPr>
          <w:i/>
          <w:color w:val="000000"/>
        </w:rPr>
      </w:pPr>
      <w:r w:rsidRPr="00870EB2">
        <w:rPr>
          <w:i/>
          <w:color w:val="000000"/>
          <w:spacing w:val="1"/>
        </w:rPr>
        <w:t>основи - при необходимост след форсмажорни обстоятелства (проливен дъжд, градушка,</w:t>
      </w:r>
      <w:r w:rsidRPr="00870EB2">
        <w:rPr>
          <w:i/>
          <w:color w:val="000000"/>
        </w:rPr>
        <w:t>силен вятър , земетресение и др. природни бедствия и бедствия, причинени от човешка намеса)</w:t>
      </w:r>
    </w:p>
    <w:p w:rsidR="00C6577D" w:rsidRPr="00870EB2" w:rsidRDefault="00C6577D" w:rsidP="00EA2C8F">
      <w:pPr>
        <w:widowControl w:val="0"/>
        <w:numPr>
          <w:ilvl w:val="0"/>
          <w:numId w:val="10"/>
        </w:numPr>
        <w:shd w:val="clear" w:color="auto" w:fill="FFFFFF"/>
        <w:tabs>
          <w:tab w:val="left" w:pos="754"/>
        </w:tabs>
        <w:autoSpaceDE w:val="0"/>
        <w:autoSpaceDN w:val="0"/>
        <w:adjustRightInd w:val="0"/>
        <w:spacing w:before="192"/>
        <w:ind w:right="26" w:firstLine="284"/>
        <w:jc w:val="both"/>
        <w:rPr>
          <w:i/>
          <w:color w:val="000000"/>
        </w:rPr>
      </w:pPr>
      <w:r w:rsidRPr="00870EB2">
        <w:rPr>
          <w:i/>
          <w:color w:val="000000"/>
        </w:rPr>
        <w:t>монолитна ст.бетонова конструкция -при необходимост след форсмажорни обстоятелства</w:t>
      </w:r>
      <w:r w:rsidRPr="00870EB2">
        <w:rPr>
          <w:i/>
          <w:color w:val="000000"/>
          <w:spacing w:val="2"/>
        </w:rPr>
        <w:t>покривна конструкция - при необходимост след форсмажорни обстоятелства</w:t>
      </w:r>
    </w:p>
    <w:p w:rsidR="00C6577D" w:rsidRPr="00870EB2" w:rsidRDefault="00C6577D" w:rsidP="00EA2C8F">
      <w:pPr>
        <w:widowControl w:val="0"/>
        <w:numPr>
          <w:ilvl w:val="0"/>
          <w:numId w:val="10"/>
        </w:numPr>
        <w:shd w:val="clear" w:color="auto" w:fill="FFFFFF"/>
        <w:tabs>
          <w:tab w:val="left" w:pos="754"/>
        </w:tabs>
        <w:autoSpaceDE w:val="0"/>
        <w:autoSpaceDN w:val="0"/>
        <w:adjustRightInd w:val="0"/>
        <w:spacing w:before="14"/>
        <w:ind w:right="26" w:firstLine="284"/>
        <w:jc w:val="both"/>
        <w:rPr>
          <w:i/>
          <w:color w:val="000000"/>
        </w:rPr>
      </w:pPr>
      <w:r w:rsidRPr="00870EB2">
        <w:rPr>
          <w:i/>
          <w:color w:val="000000"/>
          <w:spacing w:val="1"/>
        </w:rPr>
        <w:t>стенни елементи - 25години и при необходимост (течове, форсмажорни обстоятелства)</w:t>
      </w:r>
    </w:p>
    <w:p w:rsidR="00C6577D" w:rsidRPr="00870EB2" w:rsidRDefault="00C6577D" w:rsidP="00C6577D">
      <w:pPr>
        <w:shd w:val="clear" w:color="auto" w:fill="FFFFFF"/>
        <w:spacing w:before="115" w:line="274" w:lineRule="exact"/>
        <w:ind w:firstLine="284"/>
        <w:jc w:val="both"/>
        <w:rPr>
          <w:i/>
        </w:rPr>
      </w:pPr>
      <w:r w:rsidRPr="00870EB2">
        <w:rPr>
          <w:i/>
          <w:color w:val="000000"/>
        </w:rPr>
        <w:t>5.2.3а основни части/елементи на сградата</w:t>
      </w:r>
    </w:p>
    <w:p w:rsidR="00C6577D" w:rsidRPr="00870EB2" w:rsidRDefault="00C6577D" w:rsidP="00C6577D">
      <w:pPr>
        <w:shd w:val="clear" w:color="auto" w:fill="FFFFFF"/>
        <w:spacing w:line="274" w:lineRule="exact"/>
        <w:ind w:firstLine="284"/>
        <w:jc w:val="both"/>
        <w:rPr>
          <w:i/>
        </w:rPr>
      </w:pPr>
      <w:r w:rsidRPr="00870EB2">
        <w:rPr>
          <w:i/>
          <w:color w:val="000000"/>
          <w:spacing w:val="11"/>
        </w:rPr>
        <w:t>5.2.1.Покривни работи (в т.ч. олуци и водосточни тръби и изолации) — 10 години и при</w:t>
      </w:r>
      <w:r>
        <w:rPr>
          <w:i/>
          <w:color w:val="000000"/>
          <w:spacing w:val="11"/>
          <w:lang w:val="bg-BG"/>
        </w:rPr>
        <w:t xml:space="preserve"> </w:t>
      </w:r>
      <w:r w:rsidRPr="00870EB2">
        <w:rPr>
          <w:i/>
          <w:color w:val="000000"/>
        </w:rPr>
        <w:t>необходимост след форсмажорни обстоятелства</w:t>
      </w:r>
    </w:p>
    <w:p w:rsidR="00C6577D" w:rsidRPr="00870EB2" w:rsidRDefault="00C6577D" w:rsidP="00C6577D">
      <w:pPr>
        <w:shd w:val="clear" w:color="auto" w:fill="FFFFFF"/>
        <w:spacing w:line="274" w:lineRule="exact"/>
        <w:ind w:firstLine="284"/>
        <w:jc w:val="both"/>
        <w:rPr>
          <w:i/>
        </w:rPr>
      </w:pPr>
      <w:r w:rsidRPr="00870EB2">
        <w:rPr>
          <w:i/>
          <w:color w:val="000000"/>
          <w:spacing w:val="1"/>
        </w:rPr>
        <w:t>5.2.2.мазилки и облицовки - 10 години и при необходимост (след течове от покривни работи и с</w:t>
      </w:r>
      <w:r>
        <w:rPr>
          <w:i/>
          <w:color w:val="000000"/>
          <w:spacing w:val="1"/>
          <w:lang w:val="bg-BG"/>
        </w:rPr>
        <w:t xml:space="preserve"> </w:t>
      </w:r>
      <w:r w:rsidRPr="00870EB2">
        <w:rPr>
          <w:i/>
          <w:color w:val="000000"/>
        </w:rPr>
        <w:t>възстановяване на топлоизолации)</w:t>
      </w:r>
    </w:p>
    <w:p w:rsidR="00C6577D" w:rsidRPr="00870EB2" w:rsidRDefault="00C6577D" w:rsidP="00C6577D">
      <w:pPr>
        <w:shd w:val="clear" w:color="auto" w:fill="FFFFFF"/>
        <w:spacing w:line="274" w:lineRule="exact"/>
        <w:ind w:firstLine="284"/>
        <w:jc w:val="both"/>
        <w:rPr>
          <w:i/>
        </w:rPr>
      </w:pPr>
      <w:r w:rsidRPr="00870EB2">
        <w:rPr>
          <w:i/>
          <w:color w:val="000000"/>
          <w:spacing w:val="1"/>
        </w:rPr>
        <w:lastRenderedPageBreak/>
        <w:t>5.2.3.настилки по общи части        - 5 години</w:t>
      </w:r>
    </w:p>
    <w:p w:rsidR="00C6577D" w:rsidRPr="00870EB2" w:rsidRDefault="00C6577D" w:rsidP="00C6577D">
      <w:pPr>
        <w:shd w:val="clear" w:color="auto" w:fill="FFFFFF"/>
        <w:spacing w:line="274" w:lineRule="exact"/>
        <w:ind w:firstLine="284"/>
        <w:jc w:val="both"/>
        <w:rPr>
          <w:i/>
        </w:rPr>
      </w:pPr>
      <w:r w:rsidRPr="00870EB2">
        <w:rPr>
          <w:i/>
          <w:color w:val="000000"/>
          <w:spacing w:val="12"/>
        </w:rPr>
        <w:t>5.2.4.дограма и железарски работи - 5 години и след форсмажорни обстоятелства в т.ч.</w:t>
      </w:r>
      <w:r>
        <w:rPr>
          <w:i/>
          <w:color w:val="000000"/>
          <w:spacing w:val="12"/>
          <w:lang w:val="bg-BG"/>
        </w:rPr>
        <w:t xml:space="preserve"> </w:t>
      </w:r>
      <w:r w:rsidRPr="00870EB2">
        <w:rPr>
          <w:i/>
          <w:color w:val="000000"/>
        </w:rPr>
        <w:t>наднормено ветрово натоварване</w:t>
      </w:r>
    </w:p>
    <w:p w:rsidR="00C6577D" w:rsidRPr="00870EB2" w:rsidRDefault="00C6577D" w:rsidP="00C6577D">
      <w:pPr>
        <w:shd w:val="clear" w:color="auto" w:fill="FFFFFF"/>
        <w:spacing w:line="274" w:lineRule="exact"/>
        <w:ind w:firstLine="284"/>
        <w:jc w:val="both"/>
        <w:rPr>
          <w:i/>
        </w:rPr>
      </w:pPr>
      <w:r w:rsidRPr="00870EB2">
        <w:rPr>
          <w:i/>
          <w:color w:val="000000"/>
          <w:spacing w:val="3"/>
        </w:rPr>
        <w:t>5.2.5.Електроинсталации (за външно ел. захранване от вграден трафопост, кабели Ср.Н и НН и</w:t>
      </w:r>
      <w:r>
        <w:rPr>
          <w:i/>
          <w:color w:val="000000"/>
          <w:spacing w:val="3"/>
          <w:lang w:val="bg-BG"/>
        </w:rPr>
        <w:t xml:space="preserve"> </w:t>
      </w:r>
      <w:r w:rsidRPr="00870EB2">
        <w:rPr>
          <w:i/>
          <w:color w:val="000000"/>
          <w:spacing w:val="1"/>
        </w:rPr>
        <w:t>сградни ел.инсталации) : 5години и при необходимост - след форсмажорни обстоятелства</w:t>
      </w:r>
    </w:p>
    <w:p w:rsidR="00C6577D" w:rsidRPr="00870EB2" w:rsidRDefault="00C6577D" w:rsidP="00C6577D">
      <w:pPr>
        <w:shd w:val="clear" w:color="auto" w:fill="FFFFFF"/>
        <w:spacing w:line="274" w:lineRule="exact"/>
        <w:ind w:firstLine="284"/>
        <w:jc w:val="both"/>
        <w:rPr>
          <w:i/>
        </w:rPr>
      </w:pPr>
      <w:r w:rsidRPr="00870EB2">
        <w:rPr>
          <w:i/>
          <w:color w:val="000000"/>
        </w:rPr>
        <w:t>5.2.6.Водопроводна инсталация : 5години и при необходимост след форсмажорни обстоятелства</w:t>
      </w:r>
    </w:p>
    <w:p w:rsidR="00C6577D" w:rsidRPr="00F67126" w:rsidRDefault="00C6577D" w:rsidP="00C6577D">
      <w:pPr>
        <w:shd w:val="clear" w:color="auto" w:fill="FFFFFF"/>
        <w:spacing w:line="274" w:lineRule="exact"/>
        <w:ind w:firstLine="284"/>
        <w:jc w:val="both"/>
        <w:rPr>
          <w:i/>
          <w:lang w:val="en-US"/>
        </w:rPr>
      </w:pPr>
      <w:r w:rsidRPr="00870EB2">
        <w:rPr>
          <w:i/>
          <w:color w:val="000000"/>
        </w:rPr>
        <w:t>5.2.7.Канализационна инсталация : 5год. и цри необходимост след форсмажорни обстоятелства</w:t>
      </w:r>
    </w:p>
    <w:p w:rsidR="00C6577D" w:rsidRPr="00870EB2" w:rsidRDefault="00C6577D" w:rsidP="00C6577D">
      <w:pPr>
        <w:shd w:val="clear" w:color="auto" w:fill="FFFFFF"/>
        <w:spacing w:line="274" w:lineRule="exact"/>
        <w:ind w:firstLine="284"/>
        <w:jc w:val="both"/>
        <w:rPr>
          <w:i/>
        </w:rPr>
      </w:pPr>
      <w:r w:rsidRPr="00870EB2">
        <w:rPr>
          <w:i/>
          <w:color w:val="000000"/>
        </w:rPr>
        <w:t>5.2.8.Отоплителна инсталация (сградна отоплителна инсталация в т.ч. присъединителен</w:t>
      </w:r>
      <w:r>
        <w:rPr>
          <w:i/>
          <w:color w:val="000000"/>
          <w:lang w:val="bg-BG"/>
        </w:rPr>
        <w:t xml:space="preserve"> </w:t>
      </w:r>
      <w:r w:rsidRPr="00870EB2">
        <w:rPr>
          <w:i/>
          <w:color w:val="000000"/>
          <w:spacing w:val="1"/>
        </w:rPr>
        <w:t>топлопровод и абонатна станция): 5год. и при необходимост след форсмажорни обстоятелства</w:t>
      </w:r>
    </w:p>
    <w:p w:rsidR="00C6577D" w:rsidRPr="00B92820" w:rsidRDefault="00C6577D" w:rsidP="00C6577D">
      <w:pPr>
        <w:shd w:val="clear" w:color="auto" w:fill="FFFFFF"/>
        <w:spacing w:line="274" w:lineRule="exact"/>
        <w:ind w:firstLine="284"/>
        <w:jc w:val="both"/>
        <w:rPr>
          <w:i/>
          <w:color w:val="000000"/>
          <w:spacing w:val="1"/>
          <w:lang w:val="bg-BG"/>
        </w:rPr>
      </w:pPr>
      <w:r w:rsidRPr="00870EB2">
        <w:rPr>
          <w:i/>
          <w:color w:val="000000"/>
          <w:spacing w:val="1"/>
        </w:rPr>
        <w:t>5.2.9.Вентилационна   инсталация   (смукателна   вентилация   подз.гаражи,   ателие   2.1   и   по</w:t>
      </w:r>
      <w:r>
        <w:rPr>
          <w:i/>
          <w:color w:val="000000"/>
          <w:spacing w:val="1"/>
          <w:lang w:val="bg-BG"/>
        </w:rPr>
        <w:t xml:space="preserve"> </w:t>
      </w:r>
      <w:r w:rsidRPr="00870EB2">
        <w:rPr>
          <w:i/>
          <w:color w:val="000000"/>
          <w:spacing w:val="1"/>
        </w:rPr>
        <w:t>санитарните помещения): 5год. и при необходимост и след форсмажорни обстоятелства</w:t>
      </w:r>
    </w:p>
    <w:p w:rsidR="00C6577D" w:rsidRPr="00870EB2" w:rsidRDefault="00C6577D" w:rsidP="00C6577D">
      <w:pPr>
        <w:numPr>
          <w:ilvl w:val="0"/>
          <w:numId w:val="4"/>
        </w:numPr>
        <w:tabs>
          <w:tab w:val="num" w:pos="1440"/>
        </w:tabs>
        <w:ind w:left="0" w:right="425" w:firstLine="284"/>
        <w:rPr>
          <w:lang w:val="bg-BG"/>
        </w:rPr>
      </w:pPr>
      <w:r w:rsidRPr="00870EB2">
        <w:rPr>
          <w:lang w:val="bg-BG"/>
        </w:rPr>
        <w:t xml:space="preserve">Срокове за извършване на технически прегледи по отделните конструкции и елементи на строежа: </w:t>
      </w:r>
    </w:p>
    <w:p w:rsidR="00C6577D" w:rsidRPr="00CA53AC" w:rsidRDefault="00C6577D" w:rsidP="00C6577D">
      <w:pPr>
        <w:shd w:val="clear" w:color="auto" w:fill="FFFFFF"/>
        <w:spacing w:line="274" w:lineRule="exact"/>
        <w:ind w:right="10" w:firstLine="284"/>
        <w:jc w:val="both"/>
        <w:rPr>
          <w:i/>
          <w:lang w:val="bg-BG"/>
        </w:rPr>
      </w:pPr>
      <w:r w:rsidRPr="00CA53AC">
        <w:rPr>
          <w:i/>
          <w:color w:val="000000"/>
          <w:spacing w:val="1"/>
          <w:lang w:val="bg-BG"/>
        </w:rPr>
        <w:t xml:space="preserve">Задължени лица </w:t>
      </w:r>
      <w:r>
        <w:rPr>
          <w:i/>
          <w:color w:val="000000"/>
          <w:spacing w:val="1"/>
          <w:lang w:val="bg-BG"/>
        </w:rPr>
        <w:t>–</w:t>
      </w:r>
      <w:r w:rsidRPr="00CA53AC">
        <w:rPr>
          <w:i/>
          <w:color w:val="000000"/>
          <w:spacing w:val="1"/>
          <w:lang w:val="bg-BG"/>
        </w:rPr>
        <w:t xml:space="preserve"> Собствени</w:t>
      </w:r>
      <w:r>
        <w:rPr>
          <w:i/>
          <w:color w:val="000000"/>
          <w:spacing w:val="1"/>
          <w:lang w:val="bg-BG"/>
        </w:rPr>
        <w:t xml:space="preserve">кът </w:t>
      </w:r>
      <w:r w:rsidRPr="00CA53AC">
        <w:rPr>
          <w:i/>
          <w:color w:val="000000"/>
          <w:spacing w:val="1"/>
          <w:lang w:val="bg-BG"/>
        </w:rPr>
        <w:t xml:space="preserve">(единната етажна собственост или Етажната собственост на всяка от сградите, в случай, че управлението на собствеността </w:t>
      </w:r>
      <w:r w:rsidRPr="00CA53AC">
        <w:rPr>
          <w:b/>
          <w:bCs/>
          <w:i/>
          <w:color w:val="000000"/>
          <w:spacing w:val="1"/>
          <w:lang w:val="bg-BG"/>
        </w:rPr>
        <w:t xml:space="preserve">е </w:t>
      </w:r>
      <w:r w:rsidRPr="00CA53AC">
        <w:rPr>
          <w:i/>
          <w:color w:val="000000"/>
          <w:spacing w:val="3"/>
          <w:lang w:val="bg-BG"/>
        </w:rPr>
        <w:t xml:space="preserve">поотделно, при наличие на протокол на Общото събрание за разделяне управлението на </w:t>
      </w:r>
      <w:r w:rsidRPr="00CA53AC">
        <w:rPr>
          <w:i/>
          <w:color w:val="000000"/>
          <w:spacing w:val="-1"/>
          <w:lang w:val="bg-BG"/>
        </w:rPr>
        <w:t>собствеността)</w:t>
      </w:r>
    </w:p>
    <w:p w:rsidR="00C6577D" w:rsidRPr="00CA53AC" w:rsidRDefault="00C6577D" w:rsidP="00C6577D">
      <w:pPr>
        <w:shd w:val="clear" w:color="auto" w:fill="FFFFFF"/>
        <w:spacing w:line="274" w:lineRule="exact"/>
        <w:ind w:firstLine="284"/>
        <w:jc w:val="both"/>
        <w:rPr>
          <w:i/>
          <w:lang w:val="bg-BG"/>
        </w:rPr>
      </w:pPr>
      <w:r w:rsidRPr="00CA53AC">
        <w:rPr>
          <w:i/>
          <w:color w:val="000000"/>
          <w:spacing w:val="-1"/>
          <w:lang w:val="bg-BG"/>
        </w:rPr>
        <w:t>(</w:t>
      </w:r>
      <w:r w:rsidRPr="00CA53AC">
        <w:rPr>
          <w:i/>
          <w:color w:val="000000"/>
          <w:spacing w:val="-1"/>
          <w:u w:val="single"/>
          <w:lang w:val="bg-BG"/>
        </w:rPr>
        <w:t>Забележка</w:t>
      </w:r>
      <w:r w:rsidRPr="00CA53AC">
        <w:rPr>
          <w:i/>
          <w:color w:val="000000"/>
          <w:spacing w:val="-1"/>
          <w:lang w:val="bg-BG"/>
        </w:rPr>
        <w:t xml:space="preserve"> : сроковете текат от датата на въвеждане в експлоатация с разрешение за ползване) </w:t>
      </w:r>
      <w:r w:rsidRPr="00CA53AC">
        <w:rPr>
          <w:i/>
          <w:color w:val="000000"/>
          <w:lang w:val="bg-BG"/>
        </w:rPr>
        <w:t>6.1 .За конструктивни елементи - веднъж на 25 години и след форсмажорни обстоятелства</w:t>
      </w:r>
    </w:p>
    <w:p w:rsidR="00C6577D" w:rsidRPr="00CA53AC" w:rsidRDefault="00C6577D" w:rsidP="00C6577D">
      <w:pPr>
        <w:widowControl w:val="0"/>
        <w:numPr>
          <w:ilvl w:val="0"/>
          <w:numId w:val="10"/>
        </w:numPr>
        <w:shd w:val="clear" w:color="auto" w:fill="FFFFFF"/>
        <w:tabs>
          <w:tab w:val="left" w:pos="754"/>
        </w:tabs>
        <w:autoSpaceDE w:val="0"/>
        <w:autoSpaceDN w:val="0"/>
        <w:adjustRightInd w:val="0"/>
        <w:spacing w:before="10" w:line="278" w:lineRule="exact"/>
        <w:ind w:firstLine="284"/>
        <w:jc w:val="both"/>
        <w:rPr>
          <w:i/>
          <w:color w:val="000000"/>
          <w:lang w:val="bg-BG"/>
        </w:rPr>
      </w:pPr>
      <w:r w:rsidRPr="00CA53AC">
        <w:rPr>
          <w:i/>
          <w:color w:val="000000"/>
          <w:spacing w:val="1"/>
          <w:lang w:val="bg-BG"/>
        </w:rPr>
        <w:t>основи - веднъж на 25 години и след форсмажорни обстоятелства</w:t>
      </w:r>
    </w:p>
    <w:p w:rsidR="00C6577D" w:rsidRPr="00CA53AC" w:rsidRDefault="00C6577D" w:rsidP="00C6577D">
      <w:pPr>
        <w:widowControl w:val="0"/>
        <w:numPr>
          <w:ilvl w:val="0"/>
          <w:numId w:val="10"/>
        </w:numPr>
        <w:shd w:val="clear" w:color="auto" w:fill="FFFFFF"/>
        <w:tabs>
          <w:tab w:val="left" w:pos="754"/>
        </w:tabs>
        <w:autoSpaceDE w:val="0"/>
        <w:autoSpaceDN w:val="0"/>
        <w:adjustRightInd w:val="0"/>
        <w:spacing w:before="10" w:line="278" w:lineRule="exact"/>
        <w:ind w:firstLine="284"/>
        <w:jc w:val="both"/>
        <w:rPr>
          <w:i/>
          <w:color w:val="000000"/>
          <w:lang w:val="bg-BG"/>
        </w:rPr>
      </w:pPr>
      <w:r w:rsidRPr="00CA53AC">
        <w:rPr>
          <w:i/>
          <w:color w:val="000000"/>
          <w:spacing w:val="9"/>
          <w:lang w:val="bg-BG"/>
        </w:rPr>
        <w:t>монолитна ст.бетонова конструкция  -  веднъж на 25  години и  след  форсмажорни</w:t>
      </w:r>
      <w:r>
        <w:rPr>
          <w:i/>
          <w:color w:val="000000"/>
          <w:spacing w:val="9"/>
          <w:lang w:val="bg-BG"/>
        </w:rPr>
        <w:t xml:space="preserve"> </w:t>
      </w:r>
      <w:r w:rsidRPr="00CA53AC">
        <w:rPr>
          <w:i/>
          <w:color w:val="000000"/>
          <w:lang w:val="bg-BG"/>
        </w:rPr>
        <w:t>обстоятелства</w:t>
      </w:r>
    </w:p>
    <w:p w:rsidR="00C6577D" w:rsidRPr="00CA53AC" w:rsidRDefault="00C6577D" w:rsidP="00C6577D">
      <w:pPr>
        <w:widowControl w:val="0"/>
        <w:numPr>
          <w:ilvl w:val="0"/>
          <w:numId w:val="10"/>
        </w:numPr>
        <w:shd w:val="clear" w:color="auto" w:fill="FFFFFF"/>
        <w:tabs>
          <w:tab w:val="left" w:pos="754"/>
        </w:tabs>
        <w:autoSpaceDE w:val="0"/>
        <w:autoSpaceDN w:val="0"/>
        <w:adjustRightInd w:val="0"/>
        <w:spacing w:before="10" w:line="278" w:lineRule="exact"/>
        <w:ind w:firstLine="284"/>
        <w:jc w:val="both"/>
        <w:rPr>
          <w:i/>
          <w:color w:val="000000"/>
          <w:lang w:val="bg-BG"/>
        </w:rPr>
      </w:pPr>
      <w:r w:rsidRPr="00CA53AC">
        <w:rPr>
          <w:i/>
          <w:color w:val="000000"/>
          <w:spacing w:val="3"/>
          <w:lang w:val="bg-BG"/>
        </w:rPr>
        <w:t>покривна конструкция - преди всяка пролет и есен и след форсмажорни обстоятелства</w:t>
      </w:r>
      <w:r>
        <w:rPr>
          <w:i/>
          <w:color w:val="000000"/>
          <w:spacing w:val="3"/>
          <w:lang w:val="bg-BG"/>
        </w:rPr>
        <w:t xml:space="preserve">  </w:t>
      </w:r>
      <w:r w:rsidRPr="00CA53AC">
        <w:rPr>
          <w:i/>
          <w:color w:val="000000"/>
          <w:lang w:val="bg-BG"/>
        </w:rPr>
        <w:t>цялостен преглед веднъж на 25 години</w:t>
      </w:r>
    </w:p>
    <w:p w:rsidR="00C6577D" w:rsidRPr="00CA53AC" w:rsidRDefault="00C6577D" w:rsidP="00C6577D">
      <w:pPr>
        <w:widowControl w:val="0"/>
        <w:numPr>
          <w:ilvl w:val="0"/>
          <w:numId w:val="10"/>
        </w:numPr>
        <w:shd w:val="clear" w:color="auto" w:fill="FFFFFF"/>
        <w:tabs>
          <w:tab w:val="left" w:pos="754"/>
        </w:tabs>
        <w:autoSpaceDE w:val="0"/>
        <w:autoSpaceDN w:val="0"/>
        <w:adjustRightInd w:val="0"/>
        <w:spacing w:before="10" w:line="278" w:lineRule="exact"/>
        <w:ind w:firstLine="284"/>
        <w:jc w:val="both"/>
        <w:rPr>
          <w:i/>
          <w:color w:val="000000"/>
          <w:lang w:val="bg-BG"/>
        </w:rPr>
      </w:pPr>
      <w:r w:rsidRPr="00CA53AC">
        <w:rPr>
          <w:i/>
          <w:color w:val="000000"/>
          <w:spacing w:val="11"/>
          <w:lang w:val="bg-BG"/>
        </w:rPr>
        <w:t>стенни елементи - преди всяка пролет и есен и след форсмажорни обстоятелства,</w:t>
      </w:r>
      <w:r>
        <w:rPr>
          <w:i/>
          <w:color w:val="000000"/>
          <w:spacing w:val="11"/>
          <w:lang w:val="bg-BG"/>
        </w:rPr>
        <w:t xml:space="preserve"> </w:t>
      </w:r>
      <w:r w:rsidRPr="00CA53AC">
        <w:rPr>
          <w:i/>
          <w:color w:val="000000"/>
          <w:lang w:val="bg-BG"/>
        </w:rPr>
        <w:t>цялостен преглед веднъж на 25 години</w:t>
      </w:r>
    </w:p>
    <w:p w:rsidR="00C6577D" w:rsidRPr="00CA53AC" w:rsidRDefault="00C6577D" w:rsidP="00C6577D">
      <w:pPr>
        <w:shd w:val="clear" w:color="auto" w:fill="FFFFFF"/>
        <w:spacing w:line="278" w:lineRule="exact"/>
        <w:ind w:firstLine="284"/>
        <w:jc w:val="both"/>
        <w:rPr>
          <w:i/>
          <w:lang w:val="bg-BG"/>
        </w:rPr>
      </w:pPr>
      <w:r w:rsidRPr="00CA53AC">
        <w:rPr>
          <w:i/>
          <w:color w:val="000000"/>
          <w:lang w:val="bg-BG"/>
        </w:rPr>
        <w:t>6.2.3а основни части/елементи на сградата</w:t>
      </w:r>
    </w:p>
    <w:p w:rsidR="00C6577D" w:rsidRPr="00CA53AC" w:rsidRDefault="00C6577D" w:rsidP="00C6577D">
      <w:pPr>
        <w:widowControl w:val="0"/>
        <w:numPr>
          <w:ilvl w:val="0"/>
          <w:numId w:val="10"/>
        </w:numPr>
        <w:shd w:val="clear" w:color="auto" w:fill="FFFFFF"/>
        <w:tabs>
          <w:tab w:val="left" w:pos="754"/>
        </w:tabs>
        <w:autoSpaceDE w:val="0"/>
        <w:autoSpaceDN w:val="0"/>
        <w:adjustRightInd w:val="0"/>
        <w:spacing w:before="10" w:line="278" w:lineRule="exact"/>
        <w:ind w:firstLine="284"/>
        <w:jc w:val="both"/>
        <w:rPr>
          <w:i/>
          <w:color w:val="000000"/>
          <w:lang w:val="bg-BG"/>
        </w:rPr>
      </w:pPr>
      <w:r w:rsidRPr="00CA53AC">
        <w:rPr>
          <w:i/>
          <w:color w:val="000000"/>
          <w:spacing w:val="1"/>
          <w:lang w:val="bg-BG"/>
        </w:rPr>
        <w:t>Покривни работи - всяка пролет и есен и задължителни след обилни валежи (дъжд, сняг,</w:t>
      </w:r>
      <w:r>
        <w:rPr>
          <w:i/>
          <w:color w:val="000000"/>
          <w:spacing w:val="1"/>
          <w:lang w:val="bg-BG"/>
        </w:rPr>
        <w:t xml:space="preserve"> </w:t>
      </w:r>
      <w:r w:rsidRPr="00CA53AC">
        <w:rPr>
          <w:i/>
          <w:color w:val="000000"/>
          <w:lang w:val="bg-BG"/>
        </w:rPr>
        <w:t>градушка), след силни ветрове и продължителни минусови температури</w:t>
      </w:r>
    </w:p>
    <w:p w:rsidR="00C6577D" w:rsidRPr="001A56BF" w:rsidRDefault="00C6577D" w:rsidP="00C6577D">
      <w:pPr>
        <w:widowControl w:val="0"/>
        <w:numPr>
          <w:ilvl w:val="0"/>
          <w:numId w:val="10"/>
        </w:numPr>
        <w:shd w:val="clear" w:color="auto" w:fill="FFFFFF"/>
        <w:tabs>
          <w:tab w:val="left" w:pos="754"/>
        </w:tabs>
        <w:autoSpaceDE w:val="0"/>
        <w:autoSpaceDN w:val="0"/>
        <w:adjustRightInd w:val="0"/>
        <w:spacing w:before="10" w:line="278" w:lineRule="exact"/>
        <w:ind w:firstLine="284"/>
        <w:jc w:val="both"/>
        <w:rPr>
          <w:i/>
          <w:lang w:val="bg-BG"/>
        </w:rPr>
      </w:pPr>
      <w:r w:rsidRPr="001A56BF">
        <w:rPr>
          <w:i/>
          <w:lang w:val="bg-BG"/>
        </w:rPr>
        <w:t>Мазилки и облицовки - всяка есен и след обилни валежи и силни ветрове</w:t>
      </w:r>
    </w:p>
    <w:p w:rsidR="00C6577D" w:rsidRPr="001A56BF" w:rsidRDefault="00C6577D" w:rsidP="00C6577D">
      <w:pPr>
        <w:widowControl w:val="0"/>
        <w:numPr>
          <w:ilvl w:val="0"/>
          <w:numId w:val="10"/>
        </w:numPr>
        <w:shd w:val="clear" w:color="auto" w:fill="FFFFFF"/>
        <w:tabs>
          <w:tab w:val="left" w:pos="730"/>
        </w:tabs>
        <w:autoSpaceDE w:val="0"/>
        <w:autoSpaceDN w:val="0"/>
        <w:adjustRightInd w:val="0"/>
        <w:spacing w:before="10" w:line="278" w:lineRule="exact"/>
        <w:ind w:firstLine="284"/>
        <w:jc w:val="both"/>
        <w:rPr>
          <w:i/>
          <w:lang w:val="bg-BG"/>
        </w:rPr>
      </w:pPr>
      <w:r w:rsidRPr="001A56BF">
        <w:rPr>
          <w:i/>
          <w:spacing w:val="7"/>
          <w:lang w:val="bg-BG"/>
        </w:rPr>
        <w:t xml:space="preserve">Настилки (за външни тротоарни настилки - в двора и около сградите в т.ч. и рампи с </w:t>
      </w:r>
      <w:r w:rsidRPr="001A56BF">
        <w:rPr>
          <w:i/>
          <w:lang w:val="bg-BG"/>
        </w:rPr>
        <w:t xml:space="preserve">отводнителни решетки) - всяка пролет и есен и след обилни валежи и продължителни минусови </w:t>
      </w:r>
      <w:r w:rsidRPr="001A56BF">
        <w:rPr>
          <w:i/>
          <w:spacing w:val="-1"/>
          <w:lang w:val="bg-BG"/>
        </w:rPr>
        <w:t>температури</w:t>
      </w:r>
    </w:p>
    <w:p w:rsidR="00C6577D" w:rsidRPr="001A56BF" w:rsidRDefault="00C6577D" w:rsidP="00C6577D">
      <w:pPr>
        <w:widowControl w:val="0"/>
        <w:numPr>
          <w:ilvl w:val="0"/>
          <w:numId w:val="10"/>
        </w:numPr>
        <w:shd w:val="clear" w:color="auto" w:fill="FFFFFF"/>
        <w:tabs>
          <w:tab w:val="left" w:pos="730"/>
        </w:tabs>
        <w:autoSpaceDE w:val="0"/>
        <w:autoSpaceDN w:val="0"/>
        <w:adjustRightInd w:val="0"/>
        <w:spacing w:before="10" w:line="278" w:lineRule="exact"/>
        <w:ind w:firstLine="284"/>
        <w:jc w:val="both"/>
        <w:rPr>
          <w:i/>
          <w:lang w:val="bg-BG"/>
        </w:rPr>
      </w:pPr>
      <w:r w:rsidRPr="001A56BF">
        <w:rPr>
          <w:i/>
          <w:lang w:val="bg-BG"/>
        </w:rPr>
        <w:t>Дограма и железарски работи - всяка пролет и есен и след обилни валежи, силни ветрове и продължителни минусови температури</w:t>
      </w:r>
    </w:p>
    <w:p w:rsidR="00C6577D" w:rsidRPr="00CA53AC" w:rsidRDefault="00C6577D" w:rsidP="00C6577D">
      <w:pPr>
        <w:widowControl w:val="0"/>
        <w:numPr>
          <w:ilvl w:val="0"/>
          <w:numId w:val="10"/>
        </w:numPr>
        <w:shd w:val="clear" w:color="auto" w:fill="FFFFFF"/>
        <w:tabs>
          <w:tab w:val="left" w:pos="730"/>
        </w:tabs>
        <w:autoSpaceDE w:val="0"/>
        <w:autoSpaceDN w:val="0"/>
        <w:adjustRightInd w:val="0"/>
        <w:spacing w:before="10" w:line="278" w:lineRule="exact"/>
        <w:ind w:firstLine="284"/>
        <w:jc w:val="both"/>
        <w:rPr>
          <w:i/>
          <w:color w:val="000000"/>
          <w:lang w:val="bg-BG"/>
        </w:rPr>
      </w:pPr>
      <w:r w:rsidRPr="00CA53AC">
        <w:rPr>
          <w:i/>
          <w:color w:val="000000"/>
          <w:spacing w:val="3"/>
          <w:lang w:val="bg-BG"/>
        </w:rPr>
        <w:t>Електроинсталации (сградни) : мин. 1 път годишно за ел.табла и кабел НН, заземителни</w:t>
      </w:r>
      <w:r>
        <w:rPr>
          <w:i/>
          <w:color w:val="000000"/>
          <w:spacing w:val="3"/>
          <w:lang w:val="bg-BG"/>
        </w:rPr>
        <w:t xml:space="preserve"> </w:t>
      </w:r>
      <w:r w:rsidRPr="00CA53AC">
        <w:rPr>
          <w:i/>
          <w:color w:val="000000"/>
          <w:spacing w:val="4"/>
          <w:lang w:val="bg-BG"/>
        </w:rPr>
        <w:t>уредби - 1 път годишно, осветителна уредба : аварийно осветление - най-малко</w:t>
      </w:r>
      <w:r>
        <w:rPr>
          <w:i/>
          <w:color w:val="000000"/>
          <w:spacing w:val="4"/>
          <w:lang w:val="bg-BG"/>
        </w:rPr>
        <w:t xml:space="preserve"> </w:t>
      </w:r>
      <w:r w:rsidRPr="00CA53AC">
        <w:rPr>
          <w:i/>
          <w:color w:val="000000"/>
          <w:spacing w:val="4"/>
          <w:lang w:val="bg-BG"/>
        </w:rPr>
        <w:t>веднъж на три</w:t>
      </w:r>
      <w:r>
        <w:rPr>
          <w:i/>
          <w:color w:val="000000"/>
          <w:spacing w:val="4"/>
          <w:lang w:val="bg-BG"/>
        </w:rPr>
        <w:t xml:space="preserve"> </w:t>
      </w:r>
      <w:r w:rsidRPr="00CA53AC">
        <w:rPr>
          <w:i/>
          <w:color w:val="000000"/>
          <w:spacing w:val="3"/>
          <w:lang w:val="bg-BG"/>
        </w:rPr>
        <w:t>месеца ; измерване изолационно съпротивление на проводниците и кабелите - един път на три</w:t>
      </w:r>
      <w:r>
        <w:rPr>
          <w:i/>
          <w:color w:val="000000"/>
          <w:spacing w:val="3"/>
          <w:lang w:val="bg-BG"/>
        </w:rPr>
        <w:t xml:space="preserve"> </w:t>
      </w:r>
      <w:r w:rsidRPr="00CA53AC">
        <w:rPr>
          <w:i/>
          <w:color w:val="000000"/>
          <w:spacing w:val="3"/>
          <w:lang w:val="bg-BG"/>
        </w:rPr>
        <w:t>години;   измерване   на   товарите   и   стойността   на</w:t>
      </w:r>
      <w:r>
        <w:rPr>
          <w:i/>
          <w:color w:val="000000"/>
          <w:spacing w:val="3"/>
          <w:lang w:val="bg-BG"/>
        </w:rPr>
        <w:t xml:space="preserve"> </w:t>
      </w:r>
      <w:r w:rsidRPr="00CA53AC">
        <w:rPr>
          <w:i/>
          <w:color w:val="000000"/>
          <w:spacing w:val="3"/>
          <w:lang w:val="bg-BG"/>
        </w:rPr>
        <w:t>напрежението   в   отделни   точки   на</w:t>
      </w:r>
      <w:r>
        <w:rPr>
          <w:i/>
          <w:color w:val="000000"/>
          <w:spacing w:val="3"/>
          <w:lang w:val="bg-BG"/>
        </w:rPr>
        <w:t xml:space="preserve"> </w:t>
      </w:r>
      <w:r w:rsidRPr="00CA53AC">
        <w:rPr>
          <w:i/>
          <w:color w:val="000000"/>
          <w:spacing w:val="1"/>
          <w:lang w:val="bg-BG"/>
        </w:rPr>
        <w:t>ел.инсталацията - един път годишно ; проверка на състоянието на съоръженията на работното и</w:t>
      </w:r>
      <w:r>
        <w:rPr>
          <w:i/>
          <w:color w:val="000000"/>
          <w:spacing w:val="1"/>
          <w:lang w:val="bg-BG"/>
        </w:rPr>
        <w:t xml:space="preserve"> </w:t>
      </w:r>
      <w:r w:rsidRPr="00CA53AC">
        <w:rPr>
          <w:i/>
          <w:color w:val="000000"/>
          <w:spacing w:val="1"/>
          <w:lang w:val="bg-BG"/>
        </w:rPr>
        <w:t>аварийното осветление и проверка на съответствието на номиналните токове на прекъсвачите и</w:t>
      </w:r>
      <w:r w:rsidRPr="00CA53AC">
        <w:rPr>
          <w:i/>
          <w:color w:val="000000"/>
          <w:spacing w:val="1"/>
          <w:lang w:val="bg-BG"/>
        </w:rPr>
        <w:br/>
        <w:t>на стопяемите вложки на предпазителите с работните - един път годишно;</w:t>
      </w:r>
    </w:p>
    <w:p w:rsidR="00C6577D" w:rsidRPr="00CA53AC" w:rsidRDefault="00C6577D" w:rsidP="00C6577D">
      <w:pPr>
        <w:widowControl w:val="0"/>
        <w:numPr>
          <w:ilvl w:val="0"/>
          <w:numId w:val="10"/>
        </w:numPr>
        <w:shd w:val="clear" w:color="auto" w:fill="FFFFFF"/>
        <w:tabs>
          <w:tab w:val="left" w:pos="730"/>
        </w:tabs>
        <w:autoSpaceDE w:val="0"/>
        <w:autoSpaceDN w:val="0"/>
        <w:adjustRightInd w:val="0"/>
        <w:spacing w:before="10" w:line="278" w:lineRule="exact"/>
        <w:ind w:firstLine="284"/>
        <w:jc w:val="both"/>
        <w:rPr>
          <w:i/>
          <w:color w:val="000000"/>
          <w:lang w:val="bg-BG"/>
        </w:rPr>
      </w:pPr>
      <w:r w:rsidRPr="00CA53AC">
        <w:rPr>
          <w:i/>
          <w:color w:val="000000"/>
          <w:spacing w:val="1"/>
          <w:lang w:val="bg-BG"/>
        </w:rPr>
        <w:t xml:space="preserve">Водопроводна инсталация - веднъж годишно (зимна подготовка) и след обилни </w:t>
      </w:r>
      <w:r w:rsidRPr="00CA53AC">
        <w:rPr>
          <w:i/>
          <w:color w:val="000000"/>
          <w:spacing w:val="1"/>
          <w:lang w:val="bg-BG"/>
        </w:rPr>
        <w:lastRenderedPageBreak/>
        <w:t>валежи</w:t>
      </w:r>
      <w:r>
        <w:rPr>
          <w:i/>
          <w:color w:val="000000"/>
          <w:spacing w:val="1"/>
          <w:lang w:val="bg-BG"/>
        </w:rPr>
        <w:t xml:space="preserve"> </w:t>
      </w:r>
      <w:r w:rsidRPr="00CA53AC">
        <w:rPr>
          <w:i/>
          <w:color w:val="000000"/>
          <w:spacing w:val="1"/>
          <w:lang w:val="bg-BG"/>
        </w:rPr>
        <w:t>и</w:t>
      </w:r>
      <w:r>
        <w:rPr>
          <w:i/>
          <w:color w:val="000000"/>
          <w:spacing w:val="1"/>
          <w:lang w:val="bg-BG"/>
        </w:rPr>
        <w:t xml:space="preserve"> </w:t>
      </w:r>
      <w:r w:rsidRPr="00CA53AC">
        <w:rPr>
          <w:i/>
          <w:color w:val="000000"/>
          <w:spacing w:val="4"/>
          <w:lang w:val="bg-BG"/>
        </w:rPr>
        <w:t>ниски минусови тем</w:t>
      </w:r>
      <w:r>
        <w:rPr>
          <w:i/>
          <w:color w:val="000000"/>
          <w:spacing w:val="4"/>
          <w:lang w:val="bg-BG"/>
        </w:rPr>
        <w:t>ператури; филтър пред водомер</w:t>
      </w:r>
      <w:r w:rsidRPr="00CA53AC">
        <w:rPr>
          <w:i/>
          <w:color w:val="000000"/>
          <w:spacing w:val="4"/>
          <w:lang w:val="bg-BG"/>
        </w:rPr>
        <w:t>, ВПК в подземния гараж и арматури по</w:t>
      </w:r>
      <w:r>
        <w:rPr>
          <w:i/>
          <w:color w:val="000000"/>
          <w:spacing w:val="4"/>
          <w:lang w:val="bg-BG"/>
        </w:rPr>
        <w:t xml:space="preserve"> </w:t>
      </w:r>
      <w:r w:rsidRPr="00CA53AC">
        <w:rPr>
          <w:i/>
          <w:color w:val="000000"/>
          <w:spacing w:val="1"/>
          <w:lang w:val="bg-BG"/>
        </w:rPr>
        <w:t>поцинкованите тръби за захранване на ВПК - веднъж на 6м</w:t>
      </w:r>
      <w:r>
        <w:rPr>
          <w:i/>
          <w:color w:val="000000"/>
          <w:spacing w:val="1"/>
          <w:lang w:val="bg-BG"/>
        </w:rPr>
        <w:t>.</w:t>
      </w:r>
    </w:p>
    <w:p w:rsidR="00C6577D" w:rsidRPr="00CA53AC" w:rsidRDefault="00C6577D" w:rsidP="00C6577D">
      <w:pPr>
        <w:widowControl w:val="0"/>
        <w:numPr>
          <w:ilvl w:val="0"/>
          <w:numId w:val="10"/>
        </w:numPr>
        <w:shd w:val="clear" w:color="auto" w:fill="FFFFFF"/>
        <w:tabs>
          <w:tab w:val="left" w:pos="730"/>
        </w:tabs>
        <w:autoSpaceDE w:val="0"/>
        <w:autoSpaceDN w:val="0"/>
        <w:adjustRightInd w:val="0"/>
        <w:spacing w:before="10" w:line="278" w:lineRule="exact"/>
        <w:ind w:firstLine="284"/>
        <w:jc w:val="both"/>
        <w:rPr>
          <w:i/>
          <w:color w:val="000000"/>
          <w:lang w:val="bg-BG"/>
        </w:rPr>
      </w:pPr>
      <w:r w:rsidRPr="00CA53AC">
        <w:rPr>
          <w:i/>
          <w:color w:val="000000"/>
          <w:spacing w:val="1"/>
          <w:lang w:val="bg-BG"/>
        </w:rPr>
        <w:t>Канализационна инсталация: веднъж годишно (зимна подготовка) и след обилни валежи</w:t>
      </w:r>
      <w:r>
        <w:rPr>
          <w:i/>
          <w:color w:val="000000"/>
          <w:spacing w:val="1"/>
          <w:lang w:val="bg-BG"/>
        </w:rPr>
        <w:t xml:space="preserve"> </w:t>
      </w:r>
      <w:r w:rsidRPr="00CA53AC">
        <w:rPr>
          <w:i/>
          <w:color w:val="000000"/>
          <w:lang w:val="bg-BG"/>
        </w:rPr>
        <w:t>и ниски минусови температури в т.ч. за отводнителни сифони по балкони,</w:t>
      </w:r>
      <w:r>
        <w:rPr>
          <w:i/>
          <w:color w:val="000000"/>
          <w:lang w:val="bg-BG"/>
        </w:rPr>
        <w:t xml:space="preserve"> </w:t>
      </w:r>
      <w:r w:rsidRPr="00CA53AC">
        <w:rPr>
          <w:i/>
          <w:color w:val="000000"/>
          <w:lang w:val="bg-BG"/>
        </w:rPr>
        <w:t>решетки в подземния</w:t>
      </w:r>
      <w:r>
        <w:rPr>
          <w:i/>
          <w:color w:val="000000"/>
          <w:lang w:val="bg-BG"/>
        </w:rPr>
        <w:t xml:space="preserve"> </w:t>
      </w:r>
      <w:r w:rsidRPr="00CA53AC">
        <w:rPr>
          <w:i/>
          <w:color w:val="000000"/>
          <w:lang w:val="bg-BG"/>
        </w:rPr>
        <w:t>гараж и в двора</w:t>
      </w:r>
    </w:p>
    <w:p w:rsidR="00C6577D" w:rsidRPr="00CA53AC" w:rsidRDefault="00C6577D" w:rsidP="00C6577D">
      <w:pPr>
        <w:widowControl w:val="0"/>
        <w:numPr>
          <w:ilvl w:val="0"/>
          <w:numId w:val="10"/>
        </w:numPr>
        <w:shd w:val="clear" w:color="auto" w:fill="FFFFFF"/>
        <w:tabs>
          <w:tab w:val="left" w:pos="730"/>
        </w:tabs>
        <w:autoSpaceDE w:val="0"/>
        <w:autoSpaceDN w:val="0"/>
        <w:adjustRightInd w:val="0"/>
        <w:spacing w:before="5" w:line="278" w:lineRule="exact"/>
        <w:ind w:firstLine="284"/>
        <w:jc w:val="both"/>
        <w:rPr>
          <w:i/>
          <w:color w:val="000000"/>
          <w:lang w:val="bg-BG"/>
        </w:rPr>
      </w:pPr>
      <w:r w:rsidRPr="00CA53AC">
        <w:rPr>
          <w:i/>
          <w:color w:val="000000"/>
          <w:spacing w:val="7"/>
          <w:lang w:val="bg-BG"/>
        </w:rPr>
        <w:t>Отоплителна инсталация - два пъти годишно (зимна подготовка преди отоплителния</w:t>
      </w:r>
      <w:r>
        <w:rPr>
          <w:i/>
          <w:color w:val="000000"/>
          <w:spacing w:val="7"/>
          <w:lang w:val="bg-BG"/>
        </w:rPr>
        <w:t xml:space="preserve"> </w:t>
      </w:r>
      <w:r w:rsidRPr="00CA53AC">
        <w:rPr>
          <w:i/>
          <w:color w:val="000000"/>
          <w:lang w:val="bg-BG"/>
        </w:rPr>
        <w:t>сезон и след края на отоплителния сезон)</w:t>
      </w:r>
    </w:p>
    <w:p w:rsidR="00187800" w:rsidRDefault="00C6577D" w:rsidP="00C6577D">
      <w:pPr>
        <w:ind w:right="180" w:firstLine="284"/>
        <w:jc w:val="both"/>
        <w:rPr>
          <w:lang w:val="bg-BG"/>
        </w:rPr>
      </w:pPr>
      <w:r w:rsidRPr="00870EB2">
        <w:rPr>
          <w:i/>
          <w:color w:val="000000"/>
          <w:spacing w:val="1"/>
        </w:rPr>
        <w:t>Вентилационна инсталация - веднъж годишно</w:t>
      </w:r>
    </w:p>
    <w:p w:rsidR="00464A88" w:rsidRDefault="00464A88" w:rsidP="00C346D2">
      <w:pPr>
        <w:ind w:right="180" w:firstLine="284"/>
        <w:jc w:val="both"/>
        <w:rPr>
          <w:b/>
          <w:lang w:val="bg-BG"/>
        </w:rPr>
      </w:pPr>
    </w:p>
    <w:p w:rsidR="00BF043D" w:rsidRPr="00187800" w:rsidRDefault="00A20C97" w:rsidP="00C346D2">
      <w:pPr>
        <w:ind w:right="180" w:firstLine="284"/>
        <w:jc w:val="both"/>
        <w:rPr>
          <w:b/>
          <w:lang w:val="bg-BG"/>
        </w:rPr>
      </w:pPr>
      <w:r w:rsidRPr="00187800">
        <w:rPr>
          <w:b/>
        </w:rPr>
        <w:t xml:space="preserve">ЧАСТ В „УКАЗАНИЯ И ИНСТРУКЦИИ ЗА БЕЗОПАСНА ЕКСПЛОАТАЦИЯ” ОТНОСНО: </w:t>
      </w:r>
    </w:p>
    <w:p w:rsidR="00187800" w:rsidRPr="00187800" w:rsidRDefault="00187800" w:rsidP="00C346D2">
      <w:pPr>
        <w:ind w:right="180" w:firstLine="284"/>
        <w:jc w:val="both"/>
        <w:rPr>
          <w:b/>
          <w:lang w:val="bg-BG"/>
        </w:rPr>
      </w:pPr>
    </w:p>
    <w:p w:rsidR="00187800" w:rsidRPr="00187800" w:rsidRDefault="00A20C97" w:rsidP="00C346D2">
      <w:pPr>
        <w:ind w:right="180" w:firstLine="284"/>
        <w:jc w:val="both"/>
        <w:rPr>
          <w:b/>
          <w:lang w:val="bg-BG"/>
        </w:rPr>
      </w:pPr>
      <w:r w:rsidRPr="00187800">
        <w:rPr>
          <w:b/>
        </w:rPr>
        <w:t xml:space="preserve">ПО ЧАСТ „АРХИТЕКТУРА” </w:t>
      </w:r>
      <w:r w:rsidR="00187800" w:rsidRPr="00187800">
        <w:rPr>
          <w:b/>
          <w:lang w:val="bg-BG"/>
        </w:rPr>
        <w:t>:</w:t>
      </w:r>
    </w:p>
    <w:p w:rsidR="00187800" w:rsidRPr="00187800" w:rsidRDefault="00A20C97" w:rsidP="00C346D2">
      <w:pPr>
        <w:ind w:right="180" w:firstLine="284"/>
        <w:jc w:val="both"/>
        <w:rPr>
          <w:i/>
          <w:lang w:val="bg-BG"/>
        </w:rPr>
      </w:pPr>
      <w:r w:rsidRPr="00187800">
        <w:rPr>
          <w:i/>
        </w:rPr>
        <w:t xml:space="preserve">Сградата е в експлоатация от </w:t>
      </w:r>
      <w:r w:rsidR="00121A74">
        <w:rPr>
          <w:i/>
          <w:lang w:val="bg-BG"/>
        </w:rPr>
        <w:t>20</w:t>
      </w:r>
      <w:r w:rsidRPr="00187800">
        <w:rPr>
          <w:i/>
        </w:rPr>
        <w:t xml:space="preserve"> години. Има живот още поне </w:t>
      </w:r>
      <w:r w:rsidR="00121A74">
        <w:rPr>
          <w:i/>
          <w:lang w:val="bg-BG"/>
        </w:rPr>
        <w:t>5</w:t>
      </w:r>
      <w:r w:rsidRPr="00187800">
        <w:rPr>
          <w:i/>
        </w:rPr>
        <w:t xml:space="preserve">0 години. Стълбищните рамена не отговарят по ширина на днешните нормативи- мин.120 см- не може да се отстрани. </w:t>
      </w:r>
    </w:p>
    <w:p w:rsidR="00187800" w:rsidRPr="00187800" w:rsidRDefault="00A20C97" w:rsidP="00187800">
      <w:pPr>
        <w:pStyle w:val="a9"/>
        <w:numPr>
          <w:ilvl w:val="0"/>
          <w:numId w:val="22"/>
        </w:numPr>
        <w:tabs>
          <w:tab w:val="clear" w:pos="2084"/>
          <w:tab w:val="left" w:pos="142"/>
          <w:tab w:val="num" w:pos="709"/>
        </w:tabs>
        <w:ind w:left="0" w:right="180" w:firstLine="426"/>
        <w:jc w:val="both"/>
        <w:rPr>
          <w:i/>
          <w:lang w:val="bg-BG"/>
        </w:rPr>
      </w:pPr>
      <w:r w:rsidRPr="00187800">
        <w:rPr>
          <w:i/>
        </w:rPr>
        <w:t>Да се направи ремонт на покрива- нова топло и хидроизолация.</w:t>
      </w:r>
    </w:p>
    <w:p w:rsidR="00187800" w:rsidRPr="00187800" w:rsidRDefault="00A20C97" w:rsidP="00187800">
      <w:pPr>
        <w:pStyle w:val="a9"/>
        <w:numPr>
          <w:ilvl w:val="0"/>
          <w:numId w:val="22"/>
        </w:numPr>
        <w:tabs>
          <w:tab w:val="clear" w:pos="2084"/>
          <w:tab w:val="left" w:pos="142"/>
          <w:tab w:val="num" w:pos="709"/>
        </w:tabs>
        <w:ind w:left="0" w:right="180" w:firstLine="426"/>
        <w:jc w:val="both"/>
        <w:rPr>
          <w:i/>
          <w:lang w:val="bg-BG"/>
        </w:rPr>
      </w:pPr>
      <w:r w:rsidRPr="00187800">
        <w:rPr>
          <w:i/>
        </w:rPr>
        <w:t xml:space="preserve">Да се ремонтират парапетите на терасите. </w:t>
      </w:r>
    </w:p>
    <w:p w:rsidR="00187800" w:rsidRPr="00187800" w:rsidRDefault="00A20C97" w:rsidP="00187800">
      <w:pPr>
        <w:pStyle w:val="a9"/>
        <w:numPr>
          <w:ilvl w:val="0"/>
          <w:numId w:val="22"/>
        </w:numPr>
        <w:tabs>
          <w:tab w:val="clear" w:pos="2084"/>
          <w:tab w:val="left" w:pos="142"/>
          <w:tab w:val="num" w:pos="709"/>
        </w:tabs>
        <w:ind w:left="0" w:right="180" w:firstLine="426"/>
        <w:jc w:val="both"/>
        <w:rPr>
          <w:i/>
          <w:lang w:val="bg-BG"/>
        </w:rPr>
      </w:pPr>
      <w:r w:rsidRPr="00187800">
        <w:rPr>
          <w:i/>
        </w:rPr>
        <w:t xml:space="preserve">Необходимо е смяна на дограма със РVC стъклопакет по общите части на </w:t>
      </w:r>
      <w:r w:rsidR="00CA08CF">
        <w:rPr>
          <w:i/>
          <w:lang w:val="bg-BG"/>
        </w:rPr>
        <w:t>всички входове</w:t>
      </w:r>
      <w:r w:rsidR="00187800" w:rsidRPr="00187800">
        <w:rPr>
          <w:i/>
          <w:lang w:val="bg-BG"/>
        </w:rPr>
        <w:t>.</w:t>
      </w:r>
      <w:r w:rsidRPr="00187800">
        <w:rPr>
          <w:i/>
        </w:rPr>
        <w:t xml:space="preserve"> </w:t>
      </w:r>
    </w:p>
    <w:p w:rsidR="00187800" w:rsidRPr="00187800" w:rsidRDefault="00A20C97" w:rsidP="00187800">
      <w:pPr>
        <w:pStyle w:val="a9"/>
        <w:numPr>
          <w:ilvl w:val="0"/>
          <w:numId w:val="22"/>
        </w:numPr>
        <w:tabs>
          <w:tab w:val="clear" w:pos="2084"/>
          <w:tab w:val="left" w:pos="142"/>
          <w:tab w:val="num" w:pos="709"/>
        </w:tabs>
        <w:ind w:left="0" w:right="180" w:firstLine="426"/>
        <w:jc w:val="both"/>
        <w:rPr>
          <w:i/>
          <w:lang w:val="bg-BG"/>
        </w:rPr>
      </w:pPr>
      <w:r w:rsidRPr="00187800">
        <w:rPr>
          <w:i/>
        </w:rPr>
        <w:t xml:space="preserve">Смяна дограма на апартаменти и остъклени балкони по фасади и топлоизолация по външни стени- мин 8 см. за да стане сградата енергоефективна. </w:t>
      </w:r>
    </w:p>
    <w:p w:rsidR="00187800" w:rsidRPr="00187800" w:rsidRDefault="00CA08CF" w:rsidP="00187800">
      <w:pPr>
        <w:pStyle w:val="a9"/>
        <w:numPr>
          <w:ilvl w:val="0"/>
          <w:numId w:val="22"/>
        </w:numPr>
        <w:tabs>
          <w:tab w:val="clear" w:pos="2084"/>
          <w:tab w:val="left" w:pos="142"/>
          <w:tab w:val="num" w:pos="709"/>
        </w:tabs>
        <w:ind w:left="0" w:right="180" w:firstLine="426"/>
        <w:jc w:val="both"/>
        <w:rPr>
          <w:i/>
          <w:lang w:val="bg-BG"/>
        </w:rPr>
      </w:pPr>
      <w:r>
        <w:rPr>
          <w:i/>
          <w:lang w:val="bg-BG"/>
        </w:rPr>
        <w:t>Отстраняване на течовете.</w:t>
      </w:r>
    </w:p>
    <w:p w:rsidR="00187800" w:rsidRDefault="00A20C97" w:rsidP="00187800">
      <w:pPr>
        <w:pStyle w:val="a9"/>
        <w:numPr>
          <w:ilvl w:val="0"/>
          <w:numId w:val="22"/>
        </w:numPr>
        <w:tabs>
          <w:tab w:val="clear" w:pos="2084"/>
          <w:tab w:val="left" w:pos="142"/>
          <w:tab w:val="num" w:pos="709"/>
        </w:tabs>
        <w:ind w:left="0" w:right="180" w:firstLine="426"/>
        <w:jc w:val="both"/>
        <w:rPr>
          <w:i/>
          <w:lang w:val="bg-BG"/>
        </w:rPr>
      </w:pPr>
      <w:r w:rsidRPr="00187800">
        <w:rPr>
          <w:i/>
        </w:rPr>
        <w:t xml:space="preserve">След отстраняване на течовете сградата е годна за саниране. </w:t>
      </w:r>
    </w:p>
    <w:p w:rsidR="00D43A82" w:rsidRPr="007B224C" w:rsidRDefault="00D43A82" w:rsidP="007B224C">
      <w:pPr>
        <w:tabs>
          <w:tab w:val="left" w:pos="142"/>
          <w:tab w:val="num" w:pos="709"/>
        </w:tabs>
        <w:ind w:right="180"/>
        <w:jc w:val="both"/>
        <w:rPr>
          <w:i/>
          <w:lang w:val="bg-BG"/>
        </w:rPr>
      </w:pPr>
    </w:p>
    <w:p w:rsidR="00187800" w:rsidRPr="00D43A82" w:rsidRDefault="00A20C97" w:rsidP="00C346D2">
      <w:pPr>
        <w:ind w:right="180" w:firstLine="284"/>
        <w:jc w:val="both"/>
        <w:rPr>
          <w:b/>
          <w:lang w:val="bg-BG"/>
        </w:rPr>
      </w:pPr>
      <w:r w:rsidRPr="00D43A82">
        <w:rPr>
          <w:b/>
        </w:rPr>
        <w:t xml:space="preserve">ПО ЧАСТ „КОНСТРУКЦИИ: </w:t>
      </w:r>
    </w:p>
    <w:p w:rsidR="00187800" w:rsidRPr="00D43A82" w:rsidRDefault="00A20C97" w:rsidP="00D43A82">
      <w:pPr>
        <w:pStyle w:val="a9"/>
        <w:numPr>
          <w:ilvl w:val="0"/>
          <w:numId w:val="27"/>
        </w:numPr>
        <w:tabs>
          <w:tab w:val="clear" w:pos="1800"/>
        </w:tabs>
        <w:ind w:left="0" w:right="180" w:firstLine="284"/>
        <w:jc w:val="both"/>
        <w:rPr>
          <w:i/>
          <w:lang w:val="bg-BG"/>
        </w:rPr>
      </w:pPr>
      <w:r w:rsidRPr="00D43A82">
        <w:rPr>
          <w:i/>
        </w:rPr>
        <w:t xml:space="preserve">Основен ремонт на покривната хидроизолация с цел защита на носещата конструкция на сградата и дюбелните връзки между отделните панели; </w:t>
      </w:r>
    </w:p>
    <w:p w:rsidR="00187800" w:rsidRPr="00D43A82" w:rsidRDefault="00A20C97" w:rsidP="00D43A82">
      <w:pPr>
        <w:pStyle w:val="a9"/>
        <w:numPr>
          <w:ilvl w:val="0"/>
          <w:numId w:val="27"/>
        </w:numPr>
        <w:tabs>
          <w:tab w:val="clear" w:pos="1800"/>
        </w:tabs>
        <w:ind w:left="0" w:right="180" w:firstLine="284"/>
        <w:jc w:val="both"/>
        <w:rPr>
          <w:i/>
          <w:lang w:val="bg-BG"/>
        </w:rPr>
      </w:pPr>
      <w:r w:rsidRPr="00D43A82">
        <w:rPr>
          <w:i/>
        </w:rPr>
        <w:t xml:space="preserve">Подмяна на дограмата и външно саниране на сградата, включващо направа на топлоизолация. </w:t>
      </w:r>
    </w:p>
    <w:p w:rsidR="00187800" w:rsidRPr="00121A74" w:rsidRDefault="00121A74" w:rsidP="00D43A82">
      <w:pPr>
        <w:pStyle w:val="a9"/>
        <w:numPr>
          <w:ilvl w:val="0"/>
          <w:numId w:val="27"/>
        </w:numPr>
        <w:tabs>
          <w:tab w:val="clear" w:pos="1800"/>
        </w:tabs>
        <w:ind w:left="0" w:right="180" w:firstLine="284"/>
        <w:jc w:val="both"/>
        <w:rPr>
          <w:i/>
          <w:u w:val="single"/>
          <w:lang w:val="bg-BG"/>
        </w:rPr>
      </w:pPr>
      <w:r w:rsidRPr="00121A74">
        <w:rPr>
          <w:i/>
          <w:u w:val="single"/>
          <w:lang w:val="bg-BG"/>
        </w:rPr>
        <w:t>Възстановяване на стенното ограждане на асансьорната шахта на к.-1.40м на вх.Г</w:t>
      </w:r>
      <w:r w:rsidR="00A20C97" w:rsidRPr="00121A74">
        <w:rPr>
          <w:i/>
          <w:u w:val="single"/>
        </w:rPr>
        <w:t xml:space="preserve">. </w:t>
      </w:r>
    </w:p>
    <w:p w:rsidR="00CA08CF" w:rsidRPr="00D43A82" w:rsidRDefault="00CA08CF" w:rsidP="00D43A82">
      <w:pPr>
        <w:pStyle w:val="a9"/>
        <w:numPr>
          <w:ilvl w:val="0"/>
          <w:numId w:val="27"/>
        </w:numPr>
        <w:tabs>
          <w:tab w:val="clear" w:pos="1800"/>
        </w:tabs>
        <w:ind w:left="0" w:right="180" w:firstLine="284"/>
        <w:jc w:val="both"/>
        <w:rPr>
          <w:i/>
          <w:lang w:val="bg-BG"/>
        </w:rPr>
      </w:pPr>
      <w:r>
        <w:rPr>
          <w:i/>
          <w:lang w:val="bg-BG"/>
        </w:rPr>
        <w:t>Възстановяване на бетонното покритие върху стоманата.</w:t>
      </w:r>
    </w:p>
    <w:p w:rsidR="00D43A82" w:rsidRPr="00D43A82" w:rsidRDefault="00D43A82" w:rsidP="00D43A82">
      <w:pPr>
        <w:ind w:right="180" w:firstLine="284"/>
        <w:jc w:val="both"/>
        <w:rPr>
          <w:lang w:val="bg-BG"/>
        </w:rPr>
      </w:pPr>
    </w:p>
    <w:p w:rsidR="00D43A82" w:rsidRPr="00D43A82" w:rsidRDefault="00A20C97" w:rsidP="00C346D2">
      <w:pPr>
        <w:ind w:right="180" w:firstLine="284"/>
        <w:jc w:val="both"/>
        <w:rPr>
          <w:b/>
          <w:lang w:val="bg-BG"/>
        </w:rPr>
      </w:pPr>
      <w:r w:rsidRPr="00D43A82">
        <w:rPr>
          <w:b/>
        </w:rPr>
        <w:t>ПО ЧАСТ „ВиК”</w:t>
      </w:r>
      <w:r w:rsidR="00D43A82" w:rsidRPr="00D43A82">
        <w:rPr>
          <w:b/>
          <w:lang w:val="bg-BG"/>
        </w:rPr>
        <w:t>:</w:t>
      </w:r>
    </w:p>
    <w:p w:rsidR="00D43A82" w:rsidRPr="00D43A82" w:rsidRDefault="00A20C97" w:rsidP="00D43A82">
      <w:pPr>
        <w:tabs>
          <w:tab w:val="num" w:pos="284"/>
        </w:tabs>
        <w:ind w:right="180" w:firstLine="284"/>
        <w:jc w:val="both"/>
        <w:rPr>
          <w:i/>
          <w:lang w:val="bg-BG"/>
        </w:rPr>
      </w:pPr>
      <w:r w:rsidRPr="00D43A82">
        <w:rPr>
          <w:i/>
        </w:rPr>
        <w:t xml:space="preserve">При изготвяне на проектната документация за саниране на сградата, следва да се предвиди минимално следното: </w:t>
      </w:r>
    </w:p>
    <w:p w:rsidR="00121A74" w:rsidRPr="00121A74" w:rsidRDefault="00121A74" w:rsidP="00121A74">
      <w:pPr>
        <w:pStyle w:val="a9"/>
        <w:numPr>
          <w:ilvl w:val="0"/>
          <w:numId w:val="47"/>
        </w:numPr>
        <w:ind w:left="0" w:right="326" w:firstLine="284"/>
        <w:jc w:val="both"/>
        <w:rPr>
          <w:i/>
          <w:color w:val="000000"/>
          <w:lang w:val="bg-BG"/>
        </w:rPr>
      </w:pPr>
      <w:r>
        <w:rPr>
          <w:i/>
          <w:color w:val="000000"/>
          <w:lang w:val="bg-BG"/>
        </w:rPr>
        <w:t>Д</w:t>
      </w:r>
      <w:r w:rsidRPr="00121A74">
        <w:rPr>
          <w:i/>
          <w:color w:val="000000"/>
        </w:rPr>
        <w:t xml:space="preserve">а се направи подмяна на хоризонталната водопроводна мрежа разположена в сутерена и </w:t>
      </w:r>
    </w:p>
    <w:p w:rsidR="00121A74" w:rsidRPr="00121A74" w:rsidRDefault="00121A74" w:rsidP="00121A74">
      <w:pPr>
        <w:pStyle w:val="a9"/>
        <w:numPr>
          <w:ilvl w:val="0"/>
          <w:numId w:val="47"/>
        </w:numPr>
        <w:ind w:left="0" w:right="326" w:firstLine="284"/>
        <w:jc w:val="both"/>
        <w:rPr>
          <w:i/>
          <w:color w:val="000000"/>
        </w:rPr>
      </w:pPr>
      <w:r>
        <w:rPr>
          <w:i/>
          <w:color w:val="000000"/>
          <w:lang w:val="bg-BG"/>
        </w:rPr>
        <w:t xml:space="preserve">Да </w:t>
      </w:r>
      <w:r w:rsidRPr="00121A74">
        <w:rPr>
          <w:i/>
          <w:color w:val="000000"/>
        </w:rPr>
        <w:t>се монтират спирателни кранове на всички вертикални водопроводни клонове.</w:t>
      </w:r>
    </w:p>
    <w:p w:rsidR="00121A74" w:rsidRPr="00121A74" w:rsidRDefault="00121A74" w:rsidP="00121A74">
      <w:pPr>
        <w:pStyle w:val="a9"/>
        <w:numPr>
          <w:ilvl w:val="0"/>
          <w:numId w:val="47"/>
        </w:numPr>
        <w:ind w:left="0" w:right="326" w:firstLine="284"/>
        <w:jc w:val="both"/>
        <w:rPr>
          <w:i/>
          <w:color w:val="000000"/>
        </w:rPr>
      </w:pPr>
      <w:r w:rsidRPr="00121A74">
        <w:rPr>
          <w:i/>
          <w:color w:val="000000"/>
        </w:rPr>
        <w:t xml:space="preserve"> Вертикалната тръбна инсталация от поцинковани тръби е за подмяна.</w:t>
      </w:r>
    </w:p>
    <w:p w:rsidR="00D43A82" w:rsidRPr="00D43A82" w:rsidRDefault="00D43A82" w:rsidP="00121A74">
      <w:pPr>
        <w:tabs>
          <w:tab w:val="num" w:pos="284"/>
        </w:tabs>
        <w:ind w:right="180" w:firstLine="284"/>
        <w:jc w:val="both"/>
        <w:rPr>
          <w:lang w:val="bg-BG"/>
        </w:rPr>
      </w:pPr>
    </w:p>
    <w:p w:rsidR="00D43A82" w:rsidRPr="00D43A82" w:rsidRDefault="00A20C97" w:rsidP="00C346D2">
      <w:pPr>
        <w:ind w:right="180" w:firstLine="284"/>
        <w:jc w:val="both"/>
        <w:rPr>
          <w:b/>
          <w:lang w:val="bg-BG"/>
        </w:rPr>
      </w:pPr>
      <w:r w:rsidRPr="00D43A82">
        <w:rPr>
          <w:b/>
        </w:rPr>
        <w:t xml:space="preserve">ПО ЧАСТ „ЕЛ. ИНСТАЛАЦИИ” </w:t>
      </w:r>
    </w:p>
    <w:p w:rsidR="00422821" w:rsidRPr="00422821" w:rsidRDefault="00422821" w:rsidP="00422821">
      <w:pPr>
        <w:pStyle w:val="a9"/>
        <w:numPr>
          <w:ilvl w:val="0"/>
          <w:numId w:val="40"/>
        </w:numPr>
        <w:tabs>
          <w:tab w:val="clear" w:pos="2084"/>
          <w:tab w:val="num" w:pos="0"/>
        </w:tabs>
        <w:ind w:left="0" w:firstLine="284"/>
        <w:jc w:val="both"/>
        <w:rPr>
          <w:i/>
          <w:lang w:val="en-US"/>
        </w:rPr>
      </w:pPr>
      <w:r w:rsidRPr="00422821">
        <w:rPr>
          <w:i/>
        </w:rPr>
        <w:t xml:space="preserve">Така изпълнена ел. инсталация е трудна за цялостна подмяна, затова се препоръчва само частичен ремонт на дефектирали участъци от нея /когато се наложи/. Вложените материали в ел. инсталации /РVС тръби  и проводници с медни жила и поливинилхлоридна изолация/ са със живот много по голям от времето на експлоатация на сградата, което обуславя и годността на същата.  </w:t>
      </w:r>
    </w:p>
    <w:p w:rsidR="00422821" w:rsidRPr="00422821" w:rsidRDefault="00A20C97" w:rsidP="00422821">
      <w:pPr>
        <w:pStyle w:val="a9"/>
        <w:numPr>
          <w:ilvl w:val="0"/>
          <w:numId w:val="40"/>
        </w:numPr>
        <w:tabs>
          <w:tab w:val="clear" w:pos="2084"/>
          <w:tab w:val="num" w:pos="0"/>
        </w:tabs>
        <w:ind w:left="0" w:right="180" w:firstLine="284"/>
        <w:jc w:val="both"/>
        <w:rPr>
          <w:i/>
          <w:lang w:val="bg-BG"/>
        </w:rPr>
      </w:pPr>
      <w:r w:rsidRPr="00422821">
        <w:rPr>
          <w:i/>
        </w:rPr>
        <w:lastRenderedPageBreak/>
        <w:t xml:space="preserve">Стълбищното осветление да се подмени с енергоспестяващо по съвременна схема след изготвяне на съответния проект от лицензиран електро-проектант. </w:t>
      </w:r>
    </w:p>
    <w:p w:rsidR="00187800" w:rsidRPr="00422821" w:rsidRDefault="00A20C97" w:rsidP="00422821">
      <w:pPr>
        <w:pStyle w:val="a9"/>
        <w:numPr>
          <w:ilvl w:val="0"/>
          <w:numId w:val="40"/>
        </w:numPr>
        <w:tabs>
          <w:tab w:val="clear" w:pos="2084"/>
          <w:tab w:val="num" w:pos="0"/>
        </w:tabs>
        <w:ind w:left="0" w:right="180" w:firstLine="284"/>
        <w:jc w:val="both"/>
        <w:rPr>
          <w:i/>
          <w:lang w:val="bg-BG"/>
        </w:rPr>
      </w:pPr>
      <w:r w:rsidRPr="00422821">
        <w:rPr>
          <w:i/>
        </w:rPr>
        <w:t xml:space="preserve">Домофонна, Контрол на достъпа и Охранителна инсталации: При желание от страна на собствениците на сградата могат да бъдат изградени нови такива. </w:t>
      </w:r>
    </w:p>
    <w:p w:rsidR="00464A88" w:rsidRDefault="00464A88" w:rsidP="00C346D2">
      <w:pPr>
        <w:ind w:right="180" w:firstLine="284"/>
        <w:jc w:val="both"/>
        <w:rPr>
          <w:b/>
          <w:lang w:val="bg-BG"/>
        </w:rPr>
      </w:pPr>
    </w:p>
    <w:p w:rsidR="00464A88" w:rsidRPr="00464A88" w:rsidRDefault="00A20C97" w:rsidP="00C346D2">
      <w:pPr>
        <w:ind w:right="180" w:firstLine="284"/>
        <w:jc w:val="both"/>
        <w:rPr>
          <w:b/>
          <w:lang w:val="bg-BG"/>
        </w:rPr>
      </w:pPr>
      <w:r w:rsidRPr="00464A88">
        <w:rPr>
          <w:b/>
        </w:rPr>
        <w:t xml:space="preserve">ПО ЧАСТ „ОВ и ТИЕС" </w:t>
      </w:r>
    </w:p>
    <w:p w:rsidR="002E1C92" w:rsidRPr="002E1C92" w:rsidRDefault="002E1C92" w:rsidP="002E1C92">
      <w:pPr>
        <w:ind w:firstLine="284"/>
        <w:jc w:val="both"/>
        <w:rPr>
          <w:i/>
          <w:color w:val="000000"/>
          <w:u w:val="single"/>
          <w:lang w:val="bg-BG" w:eastAsia="ja-JP"/>
        </w:rPr>
      </w:pPr>
      <w:r w:rsidRPr="002E1C92">
        <w:rPr>
          <w:i/>
          <w:color w:val="000000"/>
          <w:u w:val="single"/>
          <w:lang w:val="bg-BG" w:eastAsia="ja-JP"/>
        </w:rPr>
        <w:t>Задължителни мерки:</w:t>
      </w:r>
    </w:p>
    <w:p w:rsidR="002E1C92" w:rsidRPr="002E1C92" w:rsidRDefault="002E1C92" w:rsidP="002E1C92">
      <w:pPr>
        <w:numPr>
          <w:ilvl w:val="0"/>
          <w:numId w:val="44"/>
        </w:numPr>
        <w:suppressAutoHyphens/>
        <w:ind w:left="0" w:firstLine="284"/>
        <w:jc w:val="both"/>
        <w:rPr>
          <w:bCs/>
          <w:i/>
          <w:lang w:val="bg-BG"/>
        </w:rPr>
      </w:pPr>
      <w:r w:rsidRPr="002E1C92">
        <w:rPr>
          <w:bCs/>
          <w:i/>
          <w:lang w:val="bg-BG"/>
        </w:rPr>
        <w:t>Дървената и металната дограма да се подмени с подходяща, в съответствие с изискванията на ЗЕЕ и препоръките за енергоспестяващи мерки. Подмяната на фасадната дограма е желателно да бъде извършено съвместно с полагането на топлоизолационната система, с цел икономия на ресурси. При подмяната на фасадната дограма да се монтират подпрозоречни поли – алуминиеви, от поцинкована ламарина, плочки или по друг подходящ начин и с подходящ материал. Подпрозоречните поли да се монтират и при вече подменената фасадна дограма, при която все още няма такива. При изработката им да се взема мярка от място. Съществуващата към момента на обследване PVC дограма, която е на монтажна пяна, с неизмазани фуги между каса на дограма и зид да се измаже с разтвор качествено.</w:t>
      </w:r>
    </w:p>
    <w:p w:rsidR="002E1C92" w:rsidRPr="002E1C92" w:rsidRDefault="002E1C92" w:rsidP="002E1C92">
      <w:pPr>
        <w:numPr>
          <w:ilvl w:val="0"/>
          <w:numId w:val="44"/>
        </w:numPr>
        <w:suppressAutoHyphens/>
        <w:ind w:left="0" w:firstLine="284"/>
        <w:jc w:val="both"/>
        <w:rPr>
          <w:b/>
          <w:bCs/>
          <w:i/>
          <w:lang w:val="bg-BG"/>
        </w:rPr>
      </w:pPr>
      <w:r w:rsidRPr="002E1C92">
        <w:rPr>
          <w:bCs/>
          <w:i/>
          <w:lang w:val="bg-BG"/>
        </w:rPr>
        <w:t xml:space="preserve">Да се изпълни топлоизолация по ограждащите конструкции (фасадни елементи и покриви) с материали и параметри, в съответствие с изискванията на ЗЕЕ и препоръките за енергоспестяващи мерки. Преди монтажа на топлоизолационната система по фасадите, компрометираните мазилки да се очукат и свалят до основа, а след това възстановят след шприцоване на основата с циментов разтвор или други подходящи материали(за осигуряване на равна и здрава основа за топлоизолационните плоскости). Да се предвиди разделянето на топлоизолацията с негорими ивици(напр. каменна вата), съгласно изискванията на чл. 14, ал. 12, таблица 7.1 от Наредба № з-1971/29.10.2009г. – местоположението им се определя от проектанта и обозначава в проекта. Фугите между телата да се оформят по детайл на проектанта. При изготвянето на проекта по част „Архитектурна“ да се съблюдава наличието на топлинни мостове при конструктивните елементи. </w:t>
      </w:r>
    </w:p>
    <w:p w:rsidR="002E1C92" w:rsidRPr="002E1C92" w:rsidRDefault="002E1C92" w:rsidP="00EA2C8F">
      <w:pPr>
        <w:pStyle w:val="a9"/>
        <w:numPr>
          <w:ilvl w:val="0"/>
          <w:numId w:val="44"/>
        </w:numPr>
        <w:tabs>
          <w:tab w:val="clear" w:pos="0"/>
          <w:tab w:val="num" w:pos="-76"/>
        </w:tabs>
        <w:ind w:left="644"/>
        <w:jc w:val="both"/>
        <w:rPr>
          <w:bCs/>
          <w:i/>
          <w:lang w:val="bg-BG"/>
        </w:rPr>
      </w:pPr>
      <w:r w:rsidRPr="002E1C92">
        <w:rPr>
          <w:bCs/>
          <w:i/>
          <w:lang w:val="bg-BG"/>
        </w:rPr>
        <w:t>Да се положи нова хидроизолация на покрива</w:t>
      </w:r>
    </w:p>
    <w:p w:rsidR="002E1C92" w:rsidRPr="002E1C92" w:rsidRDefault="002E1C92" w:rsidP="00EA2C8F">
      <w:pPr>
        <w:pStyle w:val="a9"/>
        <w:numPr>
          <w:ilvl w:val="0"/>
          <w:numId w:val="44"/>
        </w:numPr>
        <w:tabs>
          <w:tab w:val="clear" w:pos="0"/>
          <w:tab w:val="num" w:pos="-76"/>
        </w:tabs>
        <w:ind w:left="644"/>
        <w:jc w:val="both"/>
        <w:rPr>
          <w:bCs/>
          <w:i/>
          <w:lang w:val="bg-BG"/>
        </w:rPr>
      </w:pPr>
      <w:r w:rsidRPr="002E1C92">
        <w:rPr>
          <w:i/>
          <w:color w:val="000000"/>
          <w:lang w:val="bg-BG" w:eastAsia="ja-JP"/>
        </w:rPr>
        <w:t>Енергийно обследване и издаване на сертификат за енергийните характеристики на сградата</w:t>
      </w:r>
    </w:p>
    <w:p w:rsidR="002E1C92" w:rsidRPr="002E1C92" w:rsidRDefault="002E1C92" w:rsidP="00EA2C8F">
      <w:pPr>
        <w:ind w:firstLine="284"/>
        <w:jc w:val="both"/>
        <w:rPr>
          <w:i/>
          <w:color w:val="000000"/>
          <w:u w:val="single"/>
          <w:lang w:val="bg-BG" w:eastAsia="ja-JP"/>
        </w:rPr>
      </w:pPr>
      <w:r w:rsidRPr="002E1C92">
        <w:rPr>
          <w:i/>
          <w:color w:val="000000"/>
          <w:u w:val="single"/>
          <w:lang w:val="bg-BG" w:eastAsia="ja-JP"/>
        </w:rPr>
        <w:t>Препоръчителни мерки:</w:t>
      </w:r>
    </w:p>
    <w:p w:rsidR="002E1C92" w:rsidRPr="002E1C92" w:rsidRDefault="002E1C92" w:rsidP="00EA2C8F">
      <w:pPr>
        <w:numPr>
          <w:ilvl w:val="0"/>
          <w:numId w:val="45"/>
        </w:numPr>
        <w:tabs>
          <w:tab w:val="left" w:pos="1276"/>
        </w:tabs>
        <w:ind w:left="0" w:firstLine="284"/>
        <w:jc w:val="both"/>
        <w:rPr>
          <w:i/>
          <w:color w:val="000000"/>
          <w:lang w:val="bg-BG" w:eastAsia="ja-JP"/>
        </w:rPr>
      </w:pPr>
      <w:r w:rsidRPr="002E1C92">
        <w:rPr>
          <w:i/>
          <w:color w:val="000000"/>
          <w:lang w:val="bg-BG" w:eastAsia="ja-JP"/>
        </w:rPr>
        <w:t>При наличие на течове да се отстраняват своевременно.</w:t>
      </w:r>
    </w:p>
    <w:p w:rsidR="002E1C92" w:rsidRPr="002E1C92" w:rsidRDefault="002E1C92" w:rsidP="00EA2C8F">
      <w:pPr>
        <w:numPr>
          <w:ilvl w:val="0"/>
          <w:numId w:val="45"/>
        </w:numPr>
        <w:tabs>
          <w:tab w:val="left" w:pos="1276"/>
        </w:tabs>
        <w:ind w:left="0" w:firstLine="284"/>
        <w:jc w:val="both"/>
        <w:rPr>
          <w:i/>
          <w:color w:val="000000"/>
          <w:lang w:val="bg-BG" w:eastAsia="ja-JP"/>
        </w:rPr>
      </w:pPr>
      <w:r w:rsidRPr="002E1C92">
        <w:rPr>
          <w:i/>
          <w:color w:val="000000"/>
          <w:lang w:val="bg-BG" w:eastAsia="ja-JP"/>
        </w:rPr>
        <w:t>При повреда в отоплителните съоръжения консултация с доставчика на топлинна енергия за техническото състояние и ремонтните дейности, които е наложително да се предприемат.</w:t>
      </w:r>
    </w:p>
    <w:p w:rsidR="00187800" w:rsidRPr="002E1C92" w:rsidRDefault="00A20C97" w:rsidP="00EA2C8F">
      <w:pPr>
        <w:pStyle w:val="a9"/>
        <w:numPr>
          <w:ilvl w:val="0"/>
          <w:numId w:val="35"/>
        </w:numPr>
        <w:ind w:left="0" w:right="180" w:firstLine="284"/>
        <w:jc w:val="both"/>
        <w:rPr>
          <w:i/>
          <w:lang w:val="bg-BG"/>
        </w:rPr>
      </w:pPr>
      <w:r w:rsidRPr="002E1C92">
        <w:rPr>
          <w:i/>
        </w:rPr>
        <w:t xml:space="preserve">Стълбищното осветление да се подмени с енергоспестяващо по съвременна схема след изготвяне на съответния проект от лицензиран електро-проектант. </w:t>
      </w:r>
    </w:p>
    <w:p w:rsidR="00464A88" w:rsidRPr="00464A88" w:rsidRDefault="00464A88" w:rsidP="00EA2C8F">
      <w:pPr>
        <w:ind w:right="180" w:firstLine="284"/>
        <w:jc w:val="both"/>
        <w:rPr>
          <w:lang w:val="bg-BG"/>
        </w:rPr>
      </w:pPr>
    </w:p>
    <w:p w:rsidR="00187800" w:rsidRPr="00D43A82" w:rsidRDefault="00A20C97" w:rsidP="00EA2C8F">
      <w:pPr>
        <w:ind w:right="180" w:firstLine="284"/>
        <w:jc w:val="both"/>
        <w:rPr>
          <w:b/>
          <w:lang w:val="bg-BG"/>
        </w:rPr>
      </w:pPr>
      <w:r w:rsidRPr="00D43A82">
        <w:rPr>
          <w:b/>
        </w:rPr>
        <w:t>ПО ЧАСТ „ПОЖАРНА БЕЗОПАСНОСТ"</w:t>
      </w:r>
    </w:p>
    <w:p w:rsidR="00DC70A3" w:rsidRPr="00DC70A3" w:rsidRDefault="00DC70A3" w:rsidP="00DC70A3">
      <w:pPr>
        <w:pStyle w:val="a9"/>
        <w:numPr>
          <w:ilvl w:val="0"/>
          <w:numId w:val="24"/>
        </w:numPr>
        <w:tabs>
          <w:tab w:val="clear" w:pos="2084"/>
        </w:tabs>
        <w:ind w:left="0" w:right="180" w:firstLine="284"/>
        <w:jc w:val="both"/>
        <w:rPr>
          <w:i/>
          <w:color w:val="000000" w:themeColor="text1"/>
          <w:lang w:val="bg-BG"/>
        </w:rPr>
      </w:pPr>
      <w:r w:rsidRPr="00DC70A3">
        <w:rPr>
          <w:i/>
          <w:color w:val="000000" w:themeColor="text1"/>
        </w:rPr>
        <w:t>Стълбищата и етажните площадки да се поддържат свободни от всякакви предмети (мебели, големи саксии с цветя и др.) пречещи на свободното придвижване на хората по време на евакуация.</w:t>
      </w:r>
    </w:p>
    <w:p w:rsidR="00DC70A3" w:rsidRPr="00DC70A3" w:rsidRDefault="00DC70A3" w:rsidP="00DC70A3">
      <w:pPr>
        <w:pStyle w:val="a9"/>
        <w:numPr>
          <w:ilvl w:val="0"/>
          <w:numId w:val="24"/>
        </w:numPr>
        <w:tabs>
          <w:tab w:val="clear" w:pos="2084"/>
        </w:tabs>
        <w:ind w:left="0" w:right="180" w:firstLine="284"/>
        <w:jc w:val="both"/>
        <w:rPr>
          <w:i/>
          <w:color w:val="000000" w:themeColor="text1"/>
          <w:lang w:val="bg-BG"/>
        </w:rPr>
      </w:pPr>
      <w:r w:rsidRPr="00DC70A3">
        <w:rPr>
          <w:i/>
          <w:color w:val="000000" w:themeColor="text1"/>
          <w:lang w:val="bg-BG"/>
        </w:rPr>
        <w:t>При евентуално саниране /топлоизолация/ да се спазват изискванията за горимост и площ на на използваните материали.</w:t>
      </w:r>
    </w:p>
    <w:p w:rsidR="00A20C97" w:rsidRPr="00DC70A3" w:rsidRDefault="00DC70A3" w:rsidP="00DC70A3">
      <w:pPr>
        <w:pStyle w:val="a9"/>
        <w:numPr>
          <w:ilvl w:val="0"/>
          <w:numId w:val="24"/>
        </w:numPr>
        <w:tabs>
          <w:tab w:val="clear" w:pos="2084"/>
        </w:tabs>
        <w:ind w:left="0" w:right="180" w:firstLine="284"/>
        <w:jc w:val="both"/>
        <w:rPr>
          <w:i/>
          <w:color w:val="000000" w:themeColor="text1"/>
          <w:lang w:val="bg-BG"/>
        </w:rPr>
      </w:pPr>
      <w:r w:rsidRPr="00DC70A3">
        <w:rPr>
          <w:i/>
          <w:color w:val="000000" w:themeColor="text1"/>
          <w:lang w:val="bg-BG"/>
        </w:rPr>
        <w:t xml:space="preserve">При реконструкция, основно обновяване, основен ремонт и при извършване на строително монтажни работи , за които се изисква „разрешение за строеж” съгласно глава осма, раздел ІІІ от ЗУТ, да се изпълнят изискванията на </w:t>
      </w:r>
      <w:r w:rsidRPr="00DC70A3">
        <w:rPr>
          <w:i/>
          <w:color w:val="000000" w:themeColor="text1"/>
        </w:rPr>
        <w:t xml:space="preserve">Наредба № Із-1971 за строително-технически правила и норми за осигуряване на безопасност при пожар”  / </w:t>
      </w:r>
      <w:r w:rsidRPr="00DC70A3">
        <w:rPr>
          <w:i/>
          <w:color w:val="000000" w:themeColor="text1"/>
        </w:rPr>
        <w:lastRenderedPageBreak/>
        <w:t>НСТПНОБП/ - Обн. - ДВ, бр. 96 от 04.12.2009 г., в сила от 04.06.2010 г.; попр., бр. 17 от 02.03.2010 г.;изм. с РЕШЕНИЕ № 13641 на ВАС от 15.11.2010 г. по а.д. № 9105/2010 г. - ДВ, бр. 101 от 28.12.2010 г.; изм. и доп., бр. 75 от 27.08.2013 г., изм. и доп. ДВ. бр.69 от 19.08.2014г., изм. и доп. ДВ. бр.89 от 28.10.2014г</w:t>
      </w:r>
      <w:r w:rsidRPr="00DC70A3">
        <w:rPr>
          <w:i/>
          <w:color w:val="000000" w:themeColor="text1"/>
          <w:lang w:val="bg-BG"/>
        </w:rPr>
        <w:t>. по отношение на отделяне на стълбищата от етажните нива с димоуплътнени самозатварящи се врати и изграждане на сухотръбие от 2” с отклонение на всеки етаж и в близост до изхода от сградата със спирателен кран със съединител тип „щорц"</w:t>
      </w:r>
      <w:r w:rsidR="00A20C97" w:rsidRPr="00DC70A3">
        <w:rPr>
          <w:i/>
          <w:color w:val="000000" w:themeColor="text1"/>
        </w:rPr>
        <w:t>.</w:t>
      </w:r>
    </w:p>
    <w:p w:rsidR="002E1C92" w:rsidRPr="00FE63E5" w:rsidRDefault="002E1C92" w:rsidP="00EA2C8F">
      <w:pPr>
        <w:ind w:right="425" w:firstLine="284"/>
        <w:jc w:val="both"/>
        <w:rPr>
          <w:sz w:val="16"/>
          <w:szCs w:val="16"/>
          <w:lang w:val="bg-BG"/>
        </w:rPr>
      </w:pPr>
    </w:p>
    <w:p w:rsidR="00B92820" w:rsidRDefault="00B92820" w:rsidP="00EA2C8F">
      <w:pPr>
        <w:numPr>
          <w:ilvl w:val="0"/>
          <w:numId w:val="5"/>
        </w:numPr>
        <w:tabs>
          <w:tab w:val="clear" w:pos="1080"/>
          <w:tab w:val="num" w:pos="567"/>
        </w:tabs>
        <w:ind w:left="0" w:right="26" w:firstLine="284"/>
        <w:jc w:val="both"/>
        <w:rPr>
          <w:lang w:val="bg-BG"/>
        </w:rPr>
      </w:pPr>
      <w:r>
        <w:rPr>
          <w:lang w:val="bg-BG"/>
        </w:rPr>
        <w:t>Съхраняване на целоста на строителната конструкция – недопускане на повреди или умишлени нарушения (разбиване на отвори, намаляване на сечението, преминаване на елементи и др.) на носещите елементи: стени, колони, шайби, греди, плочи и др.</w:t>
      </w:r>
    </w:p>
    <w:p w:rsidR="00B92820" w:rsidRPr="00CA53AC" w:rsidRDefault="00B92820" w:rsidP="00EA2C8F">
      <w:pPr>
        <w:shd w:val="clear" w:color="auto" w:fill="FFFFFF"/>
        <w:spacing w:line="274" w:lineRule="exact"/>
        <w:ind w:right="19" w:firstLine="284"/>
        <w:jc w:val="both"/>
        <w:rPr>
          <w:i/>
          <w:lang w:val="bg-BG"/>
        </w:rPr>
      </w:pPr>
      <w:r w:rsidRPr="00CA53AC">
        <w:rPr>
          <w:i/>
          <w:color w:val="000000"/>
          <w:spacing w:val="1"/>
          <w:lang w:val="bg-BG"/>
        </w:rPr>
        <w:t>Задължени лица - Собствени</w:t>
      </w:r>
      <w:r w:rsidR="006E3459">
        <w:rPr>
          <w:i/>
          <w:color w:val="000000"/>
          <w:spacing w:val="1"/>
          <w:lang w:val="bg-BG"/>
        </w:rPr>
        <w:t>ците</w:t>
      </w:r>
    </w:p>
    <w:p w:rsidR="00B92820" w:rsidRPr="00CA53AC" w:rsidRDefault="00B92820" w:rsidP="00C346D2">
      <w:pPr>
        <w:shd w:val="clear" w:color="auto" w:fill="FFFFFF"/>
        <w:spacing w:line="274" w:lineRule="exact"/>
        <w:ind w:right="24" w:firstLine="284"/>
        <w:jc w:val="both"/>
        <w:rPr>
          <w:i/>
          <w:lang w:val="bg-BG"/>
        </w:rPr>
      </w:pPr>
      <w:r w:rsidRPr="00CA53AC">
        <w:rPr>
          <w:i/>
          <w:color w:val="000000"/>
          <w:spacing w:val="2"/>
          <w:lang w:val="bg-BG"/>
        </w:rPr>
        <w:t xml:space="preserve">1.1.Отвори в ст.бетонови шайби (вертикални диафрагми) и в плочи (хоризонтални диафрагми), намаляване (редуциране) на сечението на ст.бетонови колони , греди , плочи в т.ч. </w:t>
      </w:r>
      <w:r w:rsidRPr="00CA53AC">
        <w:rPr>
          <w:i/>
          <w:color w:val="000000"/>
          <w:lang w:val="bg-BG"/>
        </w:rPr>
        <w:t xml:space="preserve">и на таванската конструкция </w:t>
      </w:r>
      <w:r w:rsidRPr="00CA53AC">
        <w:rPr>
          <w:i/>
          <w:color w:val="000000"/>
          <w:u w:val="single"/>
          <w:lang w:val="bg-BG"/>
        </w:rPr>
        <w:t>не се разрешават</w:t>
      </w:r>
      <w:r w:rsidRPr="00CA53AC">
        <w:rPr>
          <w:i/>
          <w:color w:val="000000"/>
          <w:lang w:val="bg-BG"/>
        </w:rPr>
        <w:t>.</w:t>
      </w:r>
    </w:p>
    <w:p w:rsidR="00B92820" w:rsidRPr="00CA53AC" w:rsidRDefault="00B92820" w:rsidP="00C346D2">
      <w:pPr>
        <w:shd w:val="clear" w:color="auto" w:fill="FFFFFF"/>
        <w:spacing w:line="274" w:lineRule="exact"/>
        <w:ind w:right="19" w:firstLine="284"/>
        <w:jc w:val="both"/>
        <w:rPr>
          <w:i/>
          <w:lang w:val="bg-BG"/>
        </w:rPr>
      </w:pPr>
      <w:r w:rsidRPr="00CA53AC">
        <w:rPr>
          <w:i/>
          <w:color w:val="000000"/>
          <w:spacing w:val="1"/>
          <w:lang w:val="bg-BG"/>
        </w:rPr>
        <w:t xml:space="preserve">1.2.Частични намеси - само след техническа експертиза и доказателства, че този вид </w:t>
      </w:r>
      <w:r w:rsidRPr="00CA53AC">
        <w:rPr>
          <w:i/>
          <w:color w:val="000000"/>
          <w:spacing w:val="2"/>
          <w:lang w:val="bg-BG"/>
        </w:rPr>
        <w:t xml:space="preserve">преустройство, водещо до локална намеса в конструктивните елементи и/или до намеса в </w:t>
      </w:r>
      <w:r w:rsidRPr="00CA53AC">
        <w:rPr>
          <w:i/>
          <w:color w:val="000000"/>
          <w:spacing w:val="1"/>
          <w:lang w:val="bg-BG"/>
        </w:rPr>
        <w:t xml:space="preserve">строителната конструкция не влошава работата на строителната конструкция и на засегнатите </w:t>
      </w:r>
      <w:r w:rsidRPr="00CA53AC">
        <w:rPr>
          <w:i/>
          <w:color w:val="000000"/>
          <w:lang w:val="bg-BG"/>
        </w:rPr>
        <w:t>локални конструктивни елементи при поемане на вертикални и хоризонтални товари.</w:t>
      </w:r>
    </w:p>
    <w:p w:rsidR="00B92820" w:rsidRPr="00CA53AC" w:rsidRDefault="00B92820" w:rsidP="00C346D2">
      <w:pPr>
        <w:shd w:val="clear" w:color="auto" w:fill="FFFFFF"/>
        <w:spacing w:line="274" w:lineRule="exact"/>
        <w:ind w:right="14" w:firstLine="284"/>
        <w:jc w:val="both"/>
        <w:rPr>
          <w:i/>
          <w:lang w:val="bg-BG"/>
        </w:rPr>
      </w:pPr>
      <w:r w:rsidRPr="00CA53AC">
        <w:rPr>
          <w:i/>
          <w:color w:val="000000"/>
          <w:spacing w:val="4"/>
          <w:lang w:val="bg-BG"/>
        </w:rPr>
        <w:t xml:space="preserve">1.3.Допустима конструктивна намеса в строителната конструкция на сградата в т.ч. </w:t>
      </w:r>
      <w:r w:rsidRPr="00CA53AC">
        <w:rPr>
          <w:i/>
          <w:color w:val="000000"/>
          <w:spacing w:val="1"/>
          <w:lang w:val="bg-BG"/>
        </w:rPr>
        <w:t xml:space="preserve">частична в локални елементи от строителната конструкция се разрешава само при наличие на </w:t>
      </w:r>
      <w:r w:rsidRPr="00CA53AC">
        <w:rPr>
          <w:i/>
          <w:color w:val="000000"/>
          <w:lang w:val="bg-BG"/>
        </w:rPr>
        <w:t>издадени строителни книжа (по общия ред, предвиден в Закон за устройство на територията).</w:t>
      </w:r>
    </w:p>
    <w:p w:rsidR="00B92820" w:rsidRPr="00CA53AC" w:rsidRDefault="00B92820" w:rsidP="00C346D2">
      <w:pPr>
        <w:shd w:val="clear" w:color="auto" w:fill="FFFFFF"/>
        <w:spacing w:line="274" w:lineRule="exact"/>
        <w:ind w:right="10" w:firstLine="284"/>
        <w:jc w:val="both"/>
        <w:rPr>
          <w:i/>
          <w:lang w:val="bg-BG"/>
        </w:rPr>
      </w:pPr>
      <w:r w:rsidRPr="00CA53AC">
        <w:rPr>
          <w:i/>
          <w:color w:val="000000"/>
          <w:spacing w:val="2"/>
          <w:lang w:val="bg-BG"/>
        </w:rPr>
        <w:t>1</w:t>
      </w:r>
      <w:r>
        <w:rPr>
          <w:i/>
          <w:color w:val="000000"/>
          <w:spacing w:val="2"/>
          <w:lang w:val="bg-BG"/>
        </w:rPr>
        <w:t>.4.</w:t>
      </w:r>
      <w:r w:rsidRPr="00CA53AC">
        <w:rPr>
          <w:i/>
          <w:color w:val="000000"/>
          <w:spacing w:val="2"/>
          <w:lang w:val="bg-BG"/>
        </w:rPr>
        <w:t xml:space="preserve">Вътрешни преустройства, които не водят до конструктивна намеса в строителната </w:t>
      </w:r>
      <w:r w:rsidRPr="00CA53AC">
        <w:rPr>
          <w:i/>
          <w:color w:val="000000"/>
          <w:lang w:val="bg-BG"/>
        </w:rPr>
        <w:t xml:space="preserve">конструкция и в локални конструктивни елементи и не се променя натоварването в строителната </w:t>
      </w:r>
      <w:r w:rsidRPr="00CA53AC">
        <w:rPr>
          <w:i/>
          <w:color w:val="000000"/>
          <w:spacing w:val="3"/>
          <w:lang w:val="bg-BG"/>
        </w:rPr>
        <w:t>конструкция и в локални конструктивни елементи могат да се извършват само при наличие на</w:t>
      </w:r>
      <w:r>
        <w:rPr>
          <w:i/>
          <w:color w:val="000000"/>
          <w:spacing w:val="3"/>
          <w:lang w:val="bg-BG"/>
        </w:rPr>
        <w:t xml:space="preserve"> </w:t>
      </w:r>
      <w:r w:rsidRPr="00CA53AC">
        <w:rPr>
          <w:i/>
          <w:color w:val="000000"/>
          <w:spacing w:val="4"/>
          <w:lang w:val="bg-BG"/>
        </w:rPr>
        <w:t xml:space="preserve">конструктивна експертиза с указания за изпълнение, изготвени от Проектант-конструктор с </w:t>
      </w:r>
      <w:r w:rsidRPr="00CA53AC">
        <w:rPr>
          <w:i/>
          <w:color w:val="000000"/>
          <w:spacing w:val="1"/>
          <w:lang w:val="bg-BG"/>
        </w:rPr>
        <w:t xml:space="preserve">пълна проектантска правоспособност , проверени и заверени от лице, упражняващо технически </w:t>
      </w:r>
      <w:r w:rsidRPr="00CA53AC">
        <w:rPr>
          <w:i/>
          <w:color w:val="000000"/>
          <w:lang w:val="bg-BG"/>
        </w:rPr>
        <w:t>контрол по част "Конструктивна" на инвестиционните проекти .</w:t>
      </w:r>
    </w:p>
    <w:p w:rsidR="00B92820" w:rsidRDefault="00B92820" w:rsidP="00C346D2">
      <w:pPr>
        <w:shd w:val="clear" w:color="auto" w:fill="FFFFFF"/>
        <w:spacing w:line="250" w:lineRule="exact"/>
        <w:ind w:right="5" w:firstLine="284"/>
        <w:jc w:val="both"/>
        <w:rPr>
          <w:i/>
          <w:color w:val="000000"/>
          <w:spacing w:val="-10"/>
          <w:lang w:val="bg-BG"/>
        </w:rPr>
      </w:pPr>
      <w:r w:rsidRPr="00CA53AC">
        <w:rPr>
          <w:i/>
          <w:color w:val="000000"/>
          <w:spacing w:val="-9"/>
          <w:u w:val="single"/>
          <w:lang w:val="bg-BG"/>
        </w:rPr>
        <w:t>Забележка</w:t>
      </w:r>
      <w:r w:rsidRPr="00CA53AC">
        <w:rPr>
          <w:i/>
          <w:color w:val="000000"/>
          <w:spacing w:val="-9"/>
          <w:lang w:val="bg-BG"/>
        </w:rPr>
        <w:t xml:space="preserve"> : Действащите при проектирането и изпълнението на строежа нормативни актове в т.ч. </w:t>
      </w:r>
      <w:r w:rsidRPr="00CA53AC">
        <w:rPr>
          <w:i/>
          <w:color w:val="000000"/>
          <w:spacing w:val="-8"/>
          <w:lang w:val="bg-BG"/>
        </w:rPr>
        <w:t xml:space="preserve">полезните товари върху подовите конструкции и сеизмичното натоварване са посочени в </w:t>
      </w:r>
      <w:r w:rsidRPr="00CA53AC">
        <w:rPr>
          <w:i/>
          <w:color w:val="000000"/>
          <w:spacing w:val="-10"/>
          <w:lang w:val="bg-BG"/>
        </w:rPr>
        <w:t>настоящия паспорт.</w:t>
      </w:r>
    </w:p>
    <w:p w:rsidR="008953E9" w:rsidRPr="00FC5B59" w:rsidRDefault="008953E9" w:rsidP="00C346D2">
      <w:pPr>
        <w:shd w:val="clear" w:color="auto" w:fill="FFFFFF"/>
        <w:spacing w:line="250" w:lineRule="exact"/>
        <w:ind w:right="5" w:firstLine="284"/>
        <w:jc w:val="both"/>
        <w:rPr>
          <w:i/>
          <w:lang w:val="bg-BG"/>
        </w:rPr>
      </w:pPr>
    </w:p>
    <w:p w:rsidR="00B92820" w:rsidRDefault="00B92820" w:rsidP="006E3459">
      <w:pPr>
        <w:numPr>
          <w:ilvl w:val="0"/>
          <w:numId w:val="5"/>
        </w:numPr>
        <w:ind w:left="0" w:right="26" w:firstLine="284"/>
        <w:jc w:val="both"/>
        <w:rPr>
          <w:lang w:val="bg-BG"/>
        </w:rPr>
      </w:pPr>
      <w:r>
        <w:rPr>
          <w:lang w:val="bg-BG"/>
        </w:rPr>
        <w:t>Недопускане на нерегламентирана промяна на предназначението на строежа, която води до превишаване на проектните експлоатационни натоварвания и въздействия, вкл. Чрез надстрояване, пристрояване или ограждане на части от сградата и съоръжението.</w:t>
      </w:r>
    </w:p>
    <w:p w:rsidR="00B92820" w:rsidRPr="00CA53AC" w:rsidRDefault="00B92820" w:rsidP="00C346D2">
      <w:pPr>
        <w:shd w:val="clear" w:color="auto" w:fill="FFFFFF"/>
        <w:spacing w:line="274" w:lineRule="exact"/>
        <w:ind w:right="5" w:firstLine="284"/>
        <w:jc w:val="both"/>
        <w:rPr>
          <w:i/>
          <w:lang w:val="bg-BG"/>
        </w:rPr>
      </w:pPr>
      <w:r w:rsidRPr="00CA53AC">
        <w:rPr>
          <w:i/>
          <w:color w:val="000000"/>
          <w:spacing w:val="1"/>
          <w:lang w:val="bg-BG"/>
        </w:rPr>
        <w:t>Задължени лица - Собствени</w:t>
      </w:r>
      <w:r w:rsidR="007B224C">
        <w:rPr>
          <w:i/>
          <w:color w:val="000000"/>
          <w:spacing w:val="1"/>
          <w:lang w:val="bg-BG"/>
        </w:rPr>
        <w:t>ците</w:t>
      </w:r>
    </w:p>
    <w:p w:rsidR="00B92820" w:rsidRPr="00CA53AC" w:rsidRDefault="00B92820" w:rsidP="00C346D2">
      <w:pPr>
        <w:shd w:val="clear" w:color="auto" w:fill="FFFFFF"/>
        <w:spacing w:line="274" w:lineRule="exact"/>
        <w:ind w:right="14" w:firstLine="284"/>
        <w:jc w:val="both"/>
        <w:rPr>
          <w:i/>
          <w:lang w:val="bg-BG"/>
        </w:rPr>
      </w:pPr>
      <w:r w:rsidRPr="00CA53AC">
        <w:rPr>
          <w:i/>
          <w:color w:val="000000"/>
          <w:spacing w:val="1"/>
          <w:lang w:val="bg-BG"/>
        </w:rPr>
        <w:t xml:space="preserve">2.1.Смяна предназначението на помещения и/или самостоятелни обекти , в т.ч. когато се </w:t>
      </w:r>
      <w:r w:rsidRPr="00CA53AC">
        <w:rPr>
          <w:i/>
          <w:color w:val="000000"/>
          <w:spacing w:val="6"/>
          <w:lang w:val="bg-BG"/>
        </w:rPr>
        <w:t xml:space="preserve">превишават или не се променят експлоатационните натоварвания и въздействия върху </w:t>
      </w:r>
      <w:r w:rsidRPr="00CA53AC">
        <w:rPr>
          <w:i/>
          <w:color w:val="000000"/>
          <w:lang w:val="bg-BG"/>
        </w:rPr>
        <w:t xml:space="preserve">строителната конструкция и локални конструктивни елементи се допуска </w:t>
      </w:r>
      <w:r>
        <w:rPr>
          <w:i/>
          <w:color w:val="000000"/>
          <w:lang w:val="bg-BG"/>
        </w:rPr>
        <w:t>само ако</w:t>
      </w:r>
      <w:r w:rsidRPr="00CA53AC">
        <w:rPr>
          <w:i/>
          <w:color w:val="000000"/>
          <w:lang w:val="bg-BG"/>
        </w:rPr>
        <w:t>:</w:t>
      </w:r>
    </w:p>
    <w:p w:rsidR="00B92820" w:rsidRPr="00CA53AC" w:rsidRDefault="00B92820" w:rsidP="00C346D2">
      <w:pPr>
        <w:shd w:val="clear" w:color="auto" w:fill="FFFFFF"/>
        <w:tabs>
          <w:tab w:val="left" w:pos="1022"/>
        </w:tabs>
        <w:spacing w:line="274" w:lineRule="exact"/>
        <w:ind w:firstLine="284"/>
        <w:jc w:val="both"/>
        <w:rPr>
          <w:i/>
          <w:lang w:val="bg-BG"/>
        </w:rPr>
      </w:pPr>
      <w:r w:rsidRPr="00CA53AC">
        <w:rPr>
          <w:i/>
          <w:color w:val="000000"/>
          <w:lang w:val="bg-BG"/>
        </w:rPr>
        <w:t>-</w:t>
      </w:r>
      <w:r>
        <w:rPr>
          <w:i/>
          <w:color w:val="000000"/>
          <w:lang w:val="bg-BG"/>
        </w:rPr>
        <w:t xml:space="preserve"> </w:t>
      </w:r>
      <w:r>
        <w:rPr>
          <w:i/>
          <w:color w:val="000000"/>
          <w:spacing w:val="5"/>
          <w:lang w:val="bg-BG"/>
        </w:rPr>
        <w:t>е налице инвестиционен проект</w:t>
      </w:r>
      <w:r w:rsidRPr="00CA53AC">
        <w:rPr>
          <w:i/>
          <w:color w:val="000000"/>
          <w:spacing w:val="5"/>
          <w:lang w:val="bg-BG"/>
        </w:rPr>
        <w:t>, съдържащ и част "Конструктивна"-конструктивна</w:t>
      </w:r>
      <w:r>
        <w:rPr>
          <w:i/>
          <w:color w:val="000000"/>
          <w:spacing w:val="5"/>
          <w:lang w:val="bg-BG"/>
        </w:rPr>
        <w:t xml:space="preserve"> </w:t>
      </w:r>
      <w:r w:rsidRPr="00CA53AC">
        <w:rPr>
          <w:i/>
          <w:color w:val="000000"/>
          <w:spacing w:val="3"/>
          <w:lang w:val="bg-BG"/>
        </w:rPr>
        <w:t>експертиза за допустимост на смяната на предназначението с или без вътрешно преустройство</w:t>
      </w:r>
      <w:r>
        <w:rPr>
          <w:i/>
          <w:color w:val="000000"/>
          <w:spacing w:val="3"/>
          <w:lang w:val="bg-BG"/>
        </w:rPr>
        <w:t xml:space="preserve"> </w:t>
      </w:r>
      <w:r w:rsidRPr="00CA53AC">
        <w:rPr>
          <w:i/>
          <w:color w:val="000000"/>
          <w:spacing w:val="4"/>
          <w:lang w:val="bg-BG"/>
        </w:rPr>
        <w:t>(при   спазване   нормативната   уредба   за   осигуряване   на   съществените   изисквания   за</w:t>
      </w:r>
      <w:r>
        <w:rPr>
          <w:i/>
          <w:color w:val="000000"/>
          <w:spacing w:val="4"/>
          <w:lang w:val="bg-BG"/>
        </w:rPr>
        <w:t xml:space="preserve"> </w:t>
      </w:r>
      <w:r w:rsidRPr="00CA53AC">
        <w:rPr>
          <w:i/>
          <w:color w:val="000000"/>
          <w:spacing w:val="6"/>
          <w:lang w:val="bg-BG"/>
        </w:rPr>
        <w:t>носимоспособност), с указания за изпълнение, изготвени от Проектант-конструктор с пълна</w:t>
      </w:r>
      <w:r>
        <w:rPr>
          <w:i/>
          <w:color w:val="000000"/>
          <w:spacing w:val="6"/>
          <w:lang w:val="bg-BG"/>
        </w:rPr>
        <w:t xml:space="preserve"> </w:t>
      </w:r>
      <w:r>
        <w:rPr>
          <w:i/>
          <w:color w:val="000000"/>
          <w:spacing w:val="7"/>
          <w:lang w:val="bg-BG"/>
        </w:rPr>
        <w:t>проектантска правоспособност</w:t>
      </w:r>
      <w:r w:rsidRPr="00CA53AC">
        <w:rPr>
          <w:i/>
          <w:color w:val="000000"/>
          <w:spacing w:val="7"/>
          <w:lang w:val="bg-BG"/>
        </w:rPr>
        <w:t>,  проверени и заверени  от лице,  упражняващо технически</w:t>
      </w:r>
      <w:r>
        <w:rPr>
          <w:i/>
          <w:color w:val="000000"/>
          <w:spacing w:val="7"/>
          <w:lang w:val="bg-BG"/>
        </w:rPr>
        <w:t xml:space="preserve"> </w:t>
      </w:r>
      <w:r w:rsidRPr="00CA53AC">
        <w:rPr>
          <w:i/>
          <w:color w:val="000000"/>
          <w:lang w:val="bg-BG"/>
        </w:rPr>
        <w:t>контрол по част "Конструкти</w:t>
      </w:r>
      <w:r>
        <w:rPr>
          <w:i/>
          <w:color w:val="000000"/>
          <w:lang w:val="bg-BG"/>
        </w:rPr>
        <w:t>вна" на инвестиционните проекти</w:t>
      </w:r>
      <w:r w:rsidRPr="00CA53AC">
        <w:rPr>
          <w:i/>
          <w:color w:val="000000"/>
          <w:lang w:val="bg-BG"/>
        </w:rPr>
        <w:t>;</w:t>
      </w:r>
    </w:p>
    <w:p w:rsidR="00B92820" w:rsidRPr="00CA53AC" w:rsidRDefault="00B92820" w:rsidP="00C346D2">
      <w:pPr>
        <w:shd w:val="clear" w:color="auto" w:fill="FFFFFF"/>
        <w:tabs>
          <w:tab w:val="left" w:pos="941"/>
        </w:tabs>
        <w:spacing w:line="278" w:lineRule="exact"/>
        <w:ind w:firstLine="284"/>
        <w:jc w:val="both"/>
        <w:rPr>
          <w:i/>
          <w:lang w:val="bg-BG"/>
        </w:rPr>
      </w:pPr>
      <w:r w:rsidRPr="00CA53AC">
        <w:rPr>
          <w:i/>
          <w:color w:val="000000"/>
          <w:lang w:val="bg-BG"/>
        </w:rPr>
        <w:lastRenderedPageBreak/>
        <w:t>-</w:t>
      </w:r>
      <w:r w:rsidRPr="00CA53AC">
        <w:rPr>
          <w:i/>
          <w:color w:val="000000"/>
          <w:lang w:val="bg-BG"/>
        </w:rPr>
        <w:tab/>
      </w:r>
      <w:r w:rsidRPr="00CA53AC">
        <w:rPr>
          <w:i/>
          <w:color w:val="000000"/>
          <w:spacing w:val="13"/>
          <w:lang w:val="bg-BG"/>
        </w:rPr>
        <w:t>при наличие на издадени по общия ред строителни книжа (одобрени проекти</w:t>
      </w:r>
      <w:r>
        <w:rPr>
          <w:i/>
          <w:color w:val="000000"/>
          <w:spacing w:val="13"/>
          <w:lang w:val="bg-BG"/>
        </w:rPr>
        <w:t xml:space="preserve"> и </w:t>
      </w:r>
      <w:r w:rsidRPr="00CA53AC">
        <w:rPr>
          <w:i/>
          <w:color w:val="000000"/>
          <w:lang w:val="bg-BG"/>
        </w:rPr>
        <w:t>разрешение за строеж, влезли в сила).</w:t>
      </w:r>
    </w:p>
    <w:p w:rsidR="00B92820" w:rsidRPr="00CA53AC" w:rsidRDefault="00B92820" w:rsidP="00C346D2">
      <w:pPr>
        <w:shd w:val="clear" w:color="auto" w:fill="FFFFFF"/>
        <w:spacing w:line="274" w:lineRule="exact"/>
        <w:ind w:right="19" w:firstLine="284"/>
        <w:jc w:val="both"/>
        <w:rPr>
          <w:i/>
          <w:lang w:val="bg-BG"/>
        </w:rPr>
      </w:pPr>
      <w:r w:rsidRPr="00CA53AC">
        <w:rPr>
          <w:i/>
          <w:color w:val="000000"/>
          <w:spacing w:val="4"/>
          <w:lang w:val="bg-BG"/>
        </w:rPr>
        <w:t>2.2.Надс</w:t>
      </w:r>
      <w:r>
        <w:rPr>
          <w:i/>
          <w:color w:val="000000"/>
          <w:spacing w:val="4"/>
          <w:lang w:val="bg-BG"/>
        </w:rPr>
        <w:t>трояване, пристрояване и др. СМР</w:t>
      </w:r>
      <w:r w:rsidRPr="00CA53AC">
        <w:rPr>
          <w:i/>
          <w:color w:val="000000"/>
          <w:spacing w:val="4"/>
          <w:lang w:val="bg-BG"/>
        </w:rPr>
        <w:t>, в</w:t>
      </w:r>
      <w:r>
        <w:rPr>
          <w:i/>
          <w:color w:val="000000"/>
          <w:spacing w:val="4"/>
          <w:lang w:val="bg-BG"/>
        </w:rPr>
        <w:t>одещи до промяна, преобразуване</w:t>
      </w:r>
      <w:r w:rsidRPr="00CA53AC">
        <w:rPr>
          <w:i/>
          <w:color w:val="000000"/>
          <w:spacing w:val="4"/>
          <w:lang w:val="bg-BG"/>
        </w:rPr>
        <w:t xml:space="preserve">, </w:t>
      </w:r>
      <w:r w:rsidRPr="00CA53AC">
        <w:rPr>
          <w:i/>
          <w:color w:val="000000"/>
          <w:spacing w:val="9"/>
          <w:lang w:val="bg-BG"/>
        </w:rPr>
        <w:t xml:space="preserve">преустройство и др. в общи части (в т.ч. на строителната конструкция и на локални </w:t>
      </w:r>
      <w:r w:rsidRPr="00CA53AC">
        <w:rPr>
          <w:i/>
          <w:color w:val="000000"/>
          <w:lang w:val="bg-BG"/>
        </w:rPr>
        <w:t>конструктивни елементи),</w:t>
      </w:r>
      <w:r>
        <w:rPr>
          <w:i/>
          <w:color w:val="000000"/>
          <w:lang w:val="bg-BG"/>
        </w:rPr>
        <w:t xml:space="preserve"> могат да се извършват само ако</w:t>
      </w:r>
      <w:r w:rsidRPr="00CA53AC">
        <w:rPr>
          <w:i/>
          <w:color w:val="000000"/>
          <w:lang w:val="bg-BG"/>
        </w:rPr>
        <w:t>:</w:t>
      </w:r>
    </w:p>
    <w:p w:rsidR="00B92820" w:rsidRPr="00CA53AC" w:rsidRDefault="00B92820" w:rsidP="00C346D2">
      <w:pPr>
        <w:widowControl w:val="0"/>
        <w:numPr>
          <w:ilvl w:val="0"/>
          <w:numId w:val="11"/>
        </w:numPr>
        <w:shd w:val="clear" w:color="auto" w:fill="FFFFFF"/>
        <w:tabs>
          <w:tab w:val="left" w:pos="941"/>
        </w:tabs>
        <w:autoSpaceDE w:val="0"/>
        <w:autoSpaceDN w:val="0"/>
        <w:adjustRightInd w:val="0"/>
        <w:spacing w:line="274" w:lineRule="exact"/>
        <w:ind w:firstLine="284"/>
        <w:jc w:val="both"/>
        <w:rPr>
          <w:i/>
          <w:color w:val="000000"/>
          <w:lang w:val="bg-BG"/>
        </w:rPr>
      </w:pPr>
      <w:r>
        <w:rPr>
          <w:i/>
          <w:color w:val="000000"/>
          <w:spacing w:val="1"/>
          <w:lang w:val="bg-BG"/>
        </w:rPr>
        <w:t>е налице инвестиционен проект</w:t>
      </w:r>
      <w:r w:rsidRPr="00CA53AC">
        <w:rPr>
          <w:i/>
          <w:color w:val="000000"/>
          <w:spacing w:val="1"/>
          <w:lang w:val="bg-BG"/>
        </w:rPr>
        <w:t>, съдържащ и част "Конструктивна"- минимум Констр.</w:t>
      </w:r>
      <w:r>
        <w:rPr>
          <w:i/>
          <w:color w:val="000000"/>
          <w:spacing w:val="1"/>
          <w:lang w:val="bg-BG"/>
        </w:rPr>
        <w:t xml:space="preserve"> </w:t>
      </w:r>
      <w:r w:rsidRPr="00CA53AC">
        <w:rPr>
          <w:i/>
          <w:color w:val="000000"/>
          <w:spacing w:val="2"/>
          <w:lang w:val="bg-BG"/>
        </w:rPr>
        <w:t>експертиза за допустимост на смяната на предназначението с или без вътрешно</w:t>
      </w:r>
      <w:r>
        <w:rPr>
          <w:i/>
          <w:color w:val="000000"/>
          <w:spacing w:val="2"/>
          <w:lang w:val="bg-BG"/>
        </w:rPr>
        <w:t xml:space="preserve"> </w:t>
      </w:r>
      <w:r w:rsidRPr="00CA53AC">
        <w:rPr>
          <w:i/>
          <w:color w:val="000000"/>
          <w:spacing w:val="2"/>
          <w:lang w:val="bg-BG"/>
        </w:rPr>
        <w:t>преустройство,</w:t>
      </w:r>
      <w:r>
        <w:rPr>
          <w:i/>
          <w:color w:val="000000"/>
          <w:spacing w:val="2"/>
          <w:lang w:val="bg-BG"/>
        </w:rPr>
        <w:t xml:space="preserve"> </w:t>
      </w:r>
      <w:r w:rsidRPr="00CA53AC">
        <w:rPr>
          <w:i/>
          <w:color w:val="000000"/>
          <w:spacing w:val="1"/>
          <w:lang w:val="bg-BG"/>
        </w:rPr>
        <w:t>(без промяна в натоварванията, в необходимите ст.бет.сечения и статическа схема на отделните</w:t>
      </w:r>
      <w:r>
        <w:rPr>
          <w:i/>
          <w:color w:val="000000"/>
          <w:spacing w:val="1"/>
          <w:lang w:val="bg-BG"/>
        </w:rPr>
        <w:t xml:space="preserve"> </w:t>
      </w:r>
      <w:r w:rsidRPr="00CA53AC">
        <w:rPr>
          <w:i/>
          <w:color w:val="000000"/>
          <w:spacing w:val="5"/>
          <w:lang w:val="bg-BG"/>
        </w:rPr>
        <w:t>елементи на строителна конструкция), вкл. указания за изпълнение, изготвени от Проектант-</w:t>
      </w:r>
      <w:r w:rsidRPr="00CA53AC">
        <w:rPr>
          <w:i/>
          <w:color w:val="000000"/>
          <w:spacing w:val="5"/>
          <w:lang w:val="bg-BG"/>
        </w:rPr>
        <w:br/>
      </w:r>
      <w:r w:rsidRPr="00CA53AC">
        <w:rPr>
          <w:i/>
          <w:color w:val="000000"/>
          <w:spacing w:val="1"/>
          <w:lang w:val="bg-BG"/>
        </w:rPr>
        <w:t>конструктор   с   пълна   п</w:t>
      </w:r>
      <w:r>
        <w:rPr>
          <w:i/>
          <w:color w:val="000000"/>
          <w:spacing w:val="1"/>
          <w:lang w:val="bg-BG"/>
        </w:rPr>
        <w:t>роектантска   правоспособност</w:t>
      </w:r>
      <w:r w:rsidRPr="00CA53AC">
        <w:rPr>
          <w:i/>
          <w:color w:val="000000"/>
          <w:spacing w:val="1"/>
          <w:lang w:val="bg-BG"/>
        </w:rPr>
        <w:t>,   проверени   и   заверени   от   лице,</w:t>
      </w:r>
      <w:r>
        <w:rPr>
          <w:i/>
          <w:color w:val="000000"/>
          <w:spacing w:val="1"/>
          <w:lang w:val="bg-BG"/>
        </w:rPr>
        <w:t xml:space="preserve"> </w:t>
      </w:r>
      <w:r w:rsidRPr="00CA53AC">
        <w:rPr>
          <w:i/>
          <w:color w:val="000000"/>
          <w:spacing w:val="1"/>
          <w:lang w:val="bg-BG"/>
        </w:rPr>
        <w:t>упражняващо технически контрол по част "Конструкти</w:t>
      </w:r>
      <w:r>
        <w:rPr>
          <w:i/>
          <w:color w:val="000000"/>
          <w:spacing w:val="1"/>
          <w:lang w:val="bg-BG"/>
        </w:rPr>
        <w:t>вна" на инвестиционните проекти</w:t>
      </w:r>
      <w:r w:rsidRPr="00CA53AC">
        <w:rPr>
          <w:i/>
          <w:color w:val="000000"/>
          <w:spacing w:val="1"/>
          <w:lang w:val="bg-BG"/>
        </w:rPr>
        <w:t>;</w:t>
      </w:r>
    </w:p>
    <w:p w:rsidR="00B92820" w:rsidRPr="00CA53AC" w:rsidRDefault="00B92820" w:rsidP="00C346D2">
      <w:pPr>
        <w:widowControl w:val="0"/>
        <w:numPr>
          <w:ilvl w:val="0"/>
          <w:numId w:val="11"/>
        </w:numPr>
        <w:shd w:val="clear" w:color="auto" w:fill="FFFFFF"/>
        <w:tabs>
          <w:tab w:val="left" w:pos="941"/>
        </w:tabs>
        <w:autoSpaceDE w:val="0"/>
        <w:autoSpaceDN w:val="0"/>
        <w:adjustRightInd w:val="0"/>
        <w:spacing w:before="5" w:line="274" w:lineRule="exact"/>
        <w:ind w:firstLine="284"/>
        <w:jc w:val="both"/>
        <w:rPr>
          <w:i/>
          <w:color w:val="000000"/>
          <w:lang w:val="bg-BG"/>
        </w:rPr>
      </w:pPr>
      <w:r w:rsidRPr="00CA53AC">
        <w:rPr>
          <w:i/>
          <w:color w:val="000000"/>
          <w:spacing w:val="13"/>
          <w:lang w:val="bg-BG"/>
        </w:rPr>
        <w:t>при наличие на издадени по общия ред строителни книжа (одобрени проекти и</w:t>
      </w:r>
      <w:r>
        <w:rPr>
          <w:i/>
          <w:color w:val="000000"/>
          <w:spacing w:val="13"/>
          <w:lang w:val="bg-BG"/>
        </w:rPr>
        <w:t xml:space="preserve"> </w:t>
      </w:r>
      <w:r w:rsidRPr="00CA53AC">
        <w:rPr>
          <w:i/>
          <w:color w:val="000000"/>
          <w:lang w:val="bg-BG"/>
        </w:rPr>
        <w:t>разрешение за строеж, влезли в сила).</w:t>
      </w:r>
    </w:p>
    <w:p w:rsidR="00B92820" w:rsidRDefault="00B92820" w:rsidP="00C346D2">
      <w:pPr>
        <w:shd w:val="clear" w:color="auto" w:fill="FFFFFF"/>
        <w:spacing w:line="250" w:lineRule="exact"/>
        <w:ind w:right="10" w:firstLine="284"/>
        <w:jc w:val="both"/>
        <w:rPr>
          <w:i/>
          <w:color w:val="000000"/>
          <w:spacing w:val="-10"/>
          <w:lang w:val="bg-BG"/>
        </w:rPr>
      </w:pPr>
      <w:r w:rsidRPr="00CA53AC">
        <w:rPr>
          <w:i/>
          <w:color w:val="000000"/>
          <w:spacing w:val="-9"/>
          <w:u w:val="single"/>
          <w:lang w:val="bg-BG"/>
        </w:rPr>
        <w:t>Забележка</w:t>
      </w:r>
      <w:r w:rsidRPr="00CA53AC">
        <w:rPr>
          <w:i/>
          <w:color w:val="000000"/>
          <w:spacing w:val="-9"/>
          <w:lang w:val="bg-BG"/>
        </w:rPr>
        <w:t xml:space="preserve"> : Действащите при проектирането и изпълнението на строежа нормативни актове в т.ч. </w:t>
      </w:r>
      <w:r w:rsidRPr="00CA53AC">
        <w:rPr>
          <w:i/>
          <w:color w:val="000000"/>
          <w:spacing w:val="-8"/>
          <w:lang w:val="bg-BG"/>
        </w:rPr>
        <w:t xml:space="preserve">полезните товари върху подовите конструкции и сеизмичното натоварване , за поемането на които </w:t>
      </w:r>
      <w:r w:rsidRPr="00CA53AC">
        <w:rPr>
          <w:i/>
          <w:color w:val="000000"/>
          <w:spacing w:val="-4"/>
          <w:lang w:val="bg-BG"/>
        </w:rPr>
        <w:t xml:space="preserve">строителната конструкция на двете сгради е проектирана и изпълнена, са посочени в </w:t>
      </w:r>
      <w:r w:rsidRPr="00CA53AC">
        <w:rPr>
          <w:i/>
          <w:color w:val="000000"/>
          <w:spacing w:val="-10"/>
          <w:lang w:val="bg-BG"/>
        </w:rPr>
        <w:t>настоящия паспорт.</w:t>
      </w:r>
    </w:p>
    <w:p w:rsidR="008953E9" w:rsidRPr="00B92820" w:rsidRDefault="008953E9" w:rsidP="00C346D2">
      <w:pPr>
        <w:shd w:val="clear" w:color="auto" w:fill="FFFFFF"/>
        <w:spacing w:line="250" w:lineRule="exact"/>
        <w:ind w:right="10" w:firstLine="284"/>
        <w:jc w:val="both"/>
        <w:rPr>
          <w:i/>
          <w:lang w:val="bg-BG"/>
        </w:rPr>
      </w:pPr>
    </w:p>
    <w:p w:rsidR="00B92820" w:rsidRPr="00B92820" w:rsidRDefault="00B92820" w:rsidP="007B224C">
      <w:pPr>
        <w:numPr>
          <w:ilvl w:val="0"/>
          <w:numId w:val="5"/>
        </w:numPr>
        <w:tabs>
          <w:tab w:val="left" w:pos="9356"/>
        </w:tabs>
        <w:ind w:left="0" w:right="26" w:firstLine="284"/>
        <w:jc w:val="both"/>
        <w:rPr>
          <w:lang w:val="bg-BG"/>
        </w:rPr>
      </w:pPr>
      <w:r>
        <w:rPr>
          <w:lang w:val="bg-BG"/>
        </w:rPr>
        <w:t>Спазване на правилата и нормите за пожарна безопасност, здраве, защита от шум и опазване на околната среда, вкл. педпазване от подхлъзване, спъване, удар от падащи предмети от покрива или фасадата и др.</w:t>
      </w:r>
    </w:p>
    <w:p w:rsidR="00B92820" w:rsidRDefault="00B92820" w:rsidP="00C346D2">
      <w:pPr>
        <w:shd w:val="clear" w:color="auto" w:fill="FFFFFF"/>
        <w:spacing w:line="274" w:lineRule="exact"/>
        <w:ind w:firstLine="284"/>
        <w:jc w:val="both"/>
        <w:rPr>
          <w:i/>
          <w:color w:val="000000"/>
          <w:spacing w:val="2"/>
          <w:lang w:val="bg-BG"/>
        </w:rPr>
      </w:pPr>
      <w:r w:rsidRPr="00CA53AC">
        <w:rPr>
          <w:i/>
          <w:color w:val="000000"/>
          <w:spacing w:val="2"/>
          <w:lang w:val="bg-BG"/>
        </w:rPr>
        <w:t>Задължени лица – Собствени</w:t>
      </w:r>
      <w:r w:rsidR="007B224C">
        <w:rPr>
          <w:i/>
          <w:color w:val="000000"/>
          <w:spacing w:val="2"/>
          <w:lang w:val="bg-BG"/>
        </w:rPr>
        <w:t>ците</w:t>
      </w:r>
    </w:p>
    <w:p w:rsidR="00B92820" w:rsidRPr="00CA53AC" w:rsidRDefault="00B92820" w:rsidP="00C346D2">
      <w:pPr>
        <w:shd w:val="clear" w:color="auto" w:fill="FFFFFF"/>
        <w:spacing w:line="274" w:lineRule="exact"/>
        <w:ind w:firstLine="284"/>
        <w:jc w:val="both"/>
        <w:rPr>
          <w:i/>
          <w:lang w:val="bg-BG"/>
        </w:rPr>
      </w:pPr>
      <w:r w:rsidRPr="00CA53AC">
        <w:rPr>
          <w:i/>
          <w:color w:val="000000"/>
          <w:lang w:val="bg-BG"/>
        </w:rPr>
        <w:t xml:space="preserve"> </w:t>
      </w:r>
      <w:r w:rsidRPr="00CA53AC">
        <w:rPr>
          <w:i/>
          <w:color w:val="000000"/>
          <w:spacing w:val="14"/>
          <w:lang w:val="bg-BG"/>
        </w:rPr>
        <w:t xml:space="preserve">3.1.Текущо почистване от замръзване и заледяване и поддържане в добър вид на </w:t>
      </w:r>
      <w:r w:rsidRPr="00CA53AC">
        <w:rPr>
          <w:i/>
          <w:color w:val="000000"/>
          <w:spacing w:val="1"/>
          <w:lang w:val="bg-BG"/>
        </w:rPr>
        <w:t xml:space="preserve">облицовки, настилки, стъпала на стълбища външни и вътрешни,парапети, текущо почистване на </w:t>
      </w:r>
      <w:r w:rsidRPr="00CA53AC">
        <w:rPr>
          <w:i/>
          <w:color w:val="000000"/>
          <w:lang w:val="bg-BG"/>
        </w:rPr>
        <w:t>улуци, водосточни тръби , подови сифони по тераси, балкони, както и от натрупан сняг ;</w:t>
      </w:r>
    </w:p>
    <w:p w:rsidR="00B92820" w:rsidRPr="00CA53AC" w:rsidRDefault="00B92820" w:rsidP="007B224C">
      <w:pPr>
        <w:shd w:val="clear" w:color="auto" w:fill="FFFFFF"/>
        <w:spacing w:before="211" w:line="274" w:lineRule="exact"/>
        <w:ind w:right="10" w:firstLine="284"/>
        <w:jc w:val="both"/>
        <w:rPr>
          <w:i/>
          <w:lang w:val="bg-BG"/>
        </w:rPr>
      </w:pPr>
      <w:r w:rsidRPr="00CA53AC">
        <w:rPr>
          <w:i/>
          <w:color w:val="000000"/>
          <w:spacing w:val="2"/>
          <w:lang w:val="bg-BG"/>
        </w:rPr>
        <w:t>3.</w:t>
      </w:r>
      <w:r w:rsidR="007B224C">
        <w:rPr>
          <w:i/>
          <w:color w:val="000000"/>
          <w:spacing w:val="2"/>
          <w:lang w:val="bg-BG"/>
        </w:rPr>
        <w:t>2</w:t>
      </w:r>
      <w:r w:rsidRPr="00CA53AC">
        <w:rPr>
          <w:i/>
          <w:color w:val="000000"/>
          <w:spacing w:val="2"/>
          <w:lang w:val="bg-BG"/>
        </w:rPr>
        <w:t xml:space="preserve">.Чрез правилника на вътрешния ред - недопускане на падащи предмети от </w:t>
      </w:r>
      <w:r w:rsidRPr="00CA53AC">
        <w:rPr>
          <w:i/>
          <w:color w:val="000000"/>
          <w:lang w:val="bg-BG"/>
        </w:rPr>
        <w:t>покрив на сградата , в т.ч. и при силен вятър, ниски минусови температури , образуващи ледени висулки по олуци, тераси, балкони и др.п.</w:t>
      </w:r>
    </w:p>
    <w:p w:rsidR="00B92820" w:rsidRPr="00CA53AC" w:rsidRDefault="00B92820" w:rsidP="00C346D2">
      <w:pPr>
        <w:shd w:val="clear" w:color="auto" w:fill="FFFFFF"/>
        <w:spacing w:line="274" w:lineRule="exact"/>
        <w:ind w:right="14" w:firstLine="284"/>
        <w:jc w:val="both"/>
        <w:rPr>
          <w:i/>
          <w:lang w:val="bg-BG"/>
        </w:rPr>
      </w:pPr>
      <w:r w:rsidRPr="00CA53AC">
        <w:rPr>
          <w:i/>
          <w:color w:val="000000"/>
          <w:spacing w:val="3"/>
          <w:lang w:val="bg-BG"/>
        </w:rPr>
        <w:t>3.</w:t>
      </w:r>
      <w:r w:rsidR="007B224C">
        <w:rPr>
          <w:i/>
          <w:color w:val="000000"/>
          <w:spacing w:val="3"/>
          <w:lang w:val="bg-BG"/>
        </w:rPr>
        <w:t>3</w:t>
      </w:r>
      <w:r w:rsidRPr="00CA53AC">
        <w:rPr>
          <w:i/>
          <w:color w:val="000000"/>
          <w:spacing w:val="3"/>
          <w:lang w:val="bg-BG"/>
        </w:rPr>
        <w:t xml:space="preserve">.Поддържане в изправност на плочниците около сградата, благоустрояването - с </w:t>
      </w:r>
      <w:r w:rsidRPr="00CA53AC">
        <w:rPr>
          <w:i/>
          <w:color w:val="000000"/>
          <w:lang w:val="bg-BG"/>
        </w:rPr>
        <w:t>озеленяване и поддържане на декоративната растителност.</w:t>
      </w:r>
    </w:p>
    <w:p w:rsidR="00B92820" w:rsidRDefault="00B92820" w:rsidP="00C346D2">
      <w:pPr>
        <w:shd w:val="clear" w:color="auto" w:fill="FFFFFF"/>
        <w:spacing w:line="274" w:lineRule="exact"/>
        <w:ind w:right="14" w:firstLine="284"/>
        <w:jc w:val="both"/>
        <w:rPr>
          <w:i/>
          <w:color w:val="000000"/>
          <w:lang w:val="bg-BG"/>
        </w:rPr>
      </w:pPr>
      <w:r w:rsidRPr="00CA53AC">
        <w:rPr>
          <w:i/>
          <w:color w:val="000000"/>
          <w:lang w:val="bg-BG"/>
        </w:rPr>
        <w:t>3.</w:t>
      </w:r>
      <w:r w:rsidR="007B224C">
        <w:rPr>
          <w:i/>
          <w:color w:val="000000"/>
          <w:lang w:val="bg-BG"/>
        </w:rPr>
        <w:t>4</w:t>
      </w:r>
      <w:r w:rsidRPr="00CA53AC">
        <w:rPr>
          <w:i/>
          <w:color w:val="000000"/>
          <w:lang w:val="bg-BG"/>
        </w:rPr>
        <w:t xml:space="preserve">. Не допускане на-складиране на горими и трудногорими предмети , материали и др. по </w:t>
      </w:r>
      <w:r w:rsidRPr="00CA53AC">
        <w:rPr>
          <w:i/>
          <w:color w:val="000000"/>
          <w:spacing w:val="1"/>
          <w:lang w:val="bg-BG"/>
        </w:rPr>
        <w:t xml:space="preserve">пътищата за евакуация в т.ч. в коридорите към складовите помещения, </w:t>
      </w:r>
      <w:r w:rsidRPr="00CA53AC">
        <w:rPr>
          <w:i/>
          <w:color w:val="000000"/>
          <w:lang w:val="bg-BG"/>
        </w:rPr>
        <w:t>и др.общи помещения (абонатна, машинно асансьор и др.).</w:t>
      </w:r>
    </w:p>
    <w:p w:rsidR="00561D5F" w:rsidRPr="00CA53AC" w:rsidRDefault="00561D5F" w:rsidP="00C346D2">
      <w:pPr>
        <w:shd w:val="clear" w:color="auto" w:fill="FFFFFF"/>
        <w:spacing w:line="274" w:lineRule="exact"/>
        <w:ind w:right="14" w:firstLine="284"/>
        <w:jc w:val="both"/>
        <w:rPr>
          <w:i/>
          <w:lang w:val="bg-BG"/>
        </w:rPr>
      </w:pPr>
    </w:p>
    <w:p w:rsidR="00B92820" w:rsidRDefault="00B92820" w:rsidP="00422821">
      <w:pPr>
        <w:numPr>
          <w:ilvl w:val="0"/>
          <w:numId w:val="5"/>
        </w:numPr>
        <w:tabs>
          <w:tab w:val="clear" w:pos="1080"/>
          <w:tab w:val="num" w:pos="709"/>
        </w:tabs>
        <w:ind w:left="0" w:right="425" w:firstLine="284"/>
        <w:jc w:val="both"/>
        <w:rPr>
          <w:lang w:val="bg-BG"/>
        </w:rPr>
      </w:pPr>
      <w:r>
        <w:rPr>
          <w:lang w:val="bg-BG"/>
        </w:rPr>
        <w:t>Нормална експлоатация и поддържане на сградните инсталации, мрежите и системите</w:t>
      </w:r>
    </w:p>
    <w:p w:rsidR="00B92820" w:rsidRPr="00CA53AC" w:rsidRDefault="00B92820" w:rsidP="00C346D2">
      <w:pPr>
        <w:shd w:val="clear" w:color="auto" w:fill="FFFFFF"/>
        <w:spacing w:line="274" w:lineRule="exact"/>
        <w:ind w:right="5" w:firstLine="284"/>
        <w:jc w:val="both"/>
        <w:rPr>
          <w:i/>
          <w:lang w:val="bg-BG"/>
        </w:rPr>
      </w:pPr>
      <w:r w:rsidRPr="00CA53AC">
        <w:rPr>
          <w:i/>
          <w:color w:val="000000"/>
          <w:spacing w:val="5"/>
          <w:lang w:val="bg-BG"/>
        </w:rPr>
        <w:t>4.1.Задължените лица - Собствени</w:t>
      </w:r>
      <w:r w:rsidR="007B224C">
        <w:rPr>
          <w:i/>
          <w:color w:val="000000"/>
          <w:spacing w:val="5"/>
          <w:lang w:val="bg-BG"/>
        </w:rPr>
        <w:t>ците</w:t>
      </w:r>
      <w:r w:rsidRPr="00CA53AC">
        <w:rPr>
          <w:i/>
          <w:color w:val="000000"/>
          <w:spacing w:val="1"/>
          <w:lang w:val="bg-BG"/>
        </w:rPr>
        <w:t>:</w:t>
      </w:r>
    </w:p>
    <w:p w:rsidR="00B92820" w:rsidRPr="00CA53AC" w:rsidRDefault="00B92820" w:rsidP="00C346D2">
      <w:pPr>
        <w:widowControl w:val="0"/>
        <w:numPr>
          <w:ilvl w:val="0"/>
          <w:numId w:val="12"/>
        </w:numPr>
        <w:shd w:val="clear" w:color="auto" w:fill="FFFFFF"/>
        <w:tabs>
          <w:tab w:val="left" w:pos="869"/>
        </w:tabs>
        <w:autoSpaceDE w:val="0"/>
        <w:autoSpaceDN w:val="0"/>
        <w:adjustRightInd w:val="0"/>
        <w:spacing w:line="274" w:lineRule="exact"/>
        <w:ind w:firstLine="284"/>
        <w:jc w:val="both"/>
        <w:rPr>
          <w:i/>
          <w:color w:val="000000"/>
          <w:lang w:val="bg-BG"/>
        </w:rPr>
      </w:pPr>
      <w:r w:rsidRPr="00CA53AC">
        <w:rPr>
          <w:i/>
          <w:color w:val="000000"/>
          <w:spacing w:val="6"/>
          <w:lang w:val="bg-BG"/>
        </w:rPr>
        <w:t>Правилната експлоатация на сградните инсталации - ВиК, Ел., ОВ и недопускане на</w:t>
      </w:r>
      <w:r>
        <w:rPr>
          <w:i/>
          <w:color w:val="000000"/>
          <w:spacing w:val="6"/>
          <w:lang w:val="bg-BG"/>
        </w:rPr>
        <w:t xml:space="preserve"> </w:t>
      </w:r>
      <w:r w:rsidRPr="00CA53AC">
        <w:rPr>
          <w:i/>
          <w:color w:val="000000"/>
          <w:spacing w:val="2"/>
          <w:lang w:val="bg-BG"/>
        </w:rPr>
        <w:t>претоварване, прекъсване, запушване с твърди предмети и др., както и за недопускане на</w:t>
      </w:r>
      <w:r>
        <w:rPr>
          <w:i/>
          <w:color w:val="000000"/>
          <w:spacing w:val="2"/>
          <w:lang w:val="bg-BG"/>
        </w:rPr>
        <w:t xml:space="preserve"> </w:t>
      </w:r>
      <w:r w:rsidRPr="00CA53AC">
        <w:rPr>
          <w:i/>
          <w:color w:val="000000"/>
          <w:lang w:val="bg-BG"/>
        </w:rPr>
        <w:t>нерегламентирана намеса в инста</w:t>
      </w:r>
      <w:r>
        <w:rPr>
          <w:i/>
          <w:color w:val="000000"/>
          <w:lang w:val="bg-BG"/>
        </w:rPr>
        <w:t>лациите от неправоспособни лица</w:t>
      </w:r>
      <w:r w:rsidRPr="00CA53AC">
        <w:rPr>
          <w:i/>
          <w:color w:val="000000"/>
          <w:lang w:val="bg-BG"/>
        </w:rPr>
        <w:t>;</w:t>
      </w:r>
    </w:p>
    <w:p w:rsidR="00B92820" w:rsidRPr="00CA53AC" w:rsidRDefault="00B92820" w:rsidP="00C346D2">
      <w:pPr>
        <w:widowControl w:val="0"/>
        <w:numPr>
          <w:ilvl w:val="0"/>
          <w:numId w:val="12"/>
        </w:numPr>
        <w:shd w:val="clear" w:color="auto" w:fill="FFFFFF"/>
        <w:tabs>
          <w:tab w:val="left" w:pos="869"/>
        </w:tabs>
        <w:autoSpaceDE w:val="0"/>
        <w:autoSpaceDN w:val="0"/>
        <w:adjustRightInd w:val="0"/>
        <w:spacing w:line="274" w:lineRule="exact"/>
        <w:ind w:firstLine="284"/>
        <w:jc w:val="both"/>
        <w:rPr>
          <w:i/>
          <w:color w:val="000000"/>
          <w:lang w:val="bg-BG"/>
        </w:rPr>
      </w:pPr>
      <w:r w:rsidRPr="00CA53AC">
        <w:rPr>
          <w:i/>
          <w:color w:val="000000"/>
          <w:spacing w:val="7"/>
          <w:lang w:val="bg-BG"/>
        </w:rPr>
        <w:t>Текущото поддържане на инсталациите и своевременното планиране на аварийни,</w:t>
      </w:r>
      <w:r w:rsidRPr="00CA53AC">
        <w:rPr>
          <w:i/>
          <w:color w:val="000000"/>
          <w:spacing w:val="2"/>
          <w:lang w:val="bg-BG"/>
        </w:rPr>
        <w:t>текущи   и   основни   ремонти,   в   т.ч.   чрез   назначените   дежурни   -   за   изправността   на</w:t>
      </w:r>
      <w:r>
        <w:rPr>
          <w:i/>
          <w:color w:val="000000"/>
          <w:spacing w:val="2"/>
          <w:lang w:val="bg-BG"/>
        </w:rPr>
        <w:t xml:space="preserve"> </w:t>
      </w:r>
      <w:r w:rsidRPr="00CA53AC">
        <w:rPr>
          <w:i/>
          <w:color w:val="000000"/>
          <w:spacing w:val="5"/>
          <w:lang w:val="bg-BG"/>
        </w:rPr>
        <w:t>евакуационното дежурно осветление, монтираните помпи, недопускане на нерегламентирана</w:t>
      </w:r>
      <w:r>
        <w:rPr>
          <w:i/>
          <w:color w:val="000000"/>
          <w:spacing w:val="5"/>
          <w:lang w:val="bg-BG"/>
        </w:rPr>
        <w:t xml:space="preserve"> </w:t>
      </w:r>
      <w:r w:rsidRPr="00CA53AC">
        <w:rPr>
          <w:i/>
          <w:color w:val="000000"/>
          <w:spacing w:val="1"/>
          <w:lang w:val="bg-BG"/>
        </w:rPr>
        <w:t>намеса на неправоспособни лица в инстал</w:t>
      </w:r>
      <w:r>
        <w:rPr>
          <w:i/>
          <w:color w:val="000000"/>
          <w:spacing w:val="1"/>
          <w:lang w:val="bg-BG"/>
        </w:rPr>
        <w:t>ациите, уредбите и съоръженията</w:t>
      </w:r>
      <w:r w:rsidRPr="00CA53AC">
        <w:rPr>
          <w:i/>
          <w:color w:val="000000"/>
          <w:spacing w:val="1"/>
          <w:lang w:val="bg-BG"/>
        </w:rPr>
        <w:t>;</w:t>
      </w:r>
    </w:p>
    <w:p w:rsidR="00B92820" w:rsidRPr="00561D5F" w:rsidRDefault="00B92820" w:rsidP="00C346D2">
      <w:pPr>
        <w:widowControl w:val="0"/>
        <w:numPr>
          <w:ilvl w:val="0"/>
          <w:numId w:val="12"/>
        </w:numPr>
        <w:shd w:val="clear" w:color="auto" w:fill="FFFFFF"/>
        <w:tabs>
          <w:tab w:val="left" w:pos="869"/>
        </w:tabs>
        <w:autoSpaceDE w:val="0"/>
        <w:autoSpaceDN w:val="0"/>
        <w:adjustRightInd w:val="0"/>
        <w:spacing w:line="274" w:lineRule="exact"/>
        <w:ind w:firstLine="284"/>
        <w:jc w:val="both"/>
        <w:rPr>
          <w:i/>
          <w:color w:val="000000"/>
          <w:lang w:val="bg-BG"/>
        </w:rPr>
      </w:pPr>
      <w:r w:rsidRPr="00CA53AC">
        <w:rPr>
          <w:i/>
          <w:color w:val="000000"/>
          <w:spacing w:val="1"/>
          <w:lang w:val="bg-BG"/>
        </w:rPr>
        <w:t>Периодичните проверки с проби и изпитания за доказване изправността им в т.ч. и след</w:t>
      </w:r>
      <w:r>
        <w:rPr>
          <w:i/>
          <w:color w:val="000000"/>
          <w:spacing w:val="1"/>
          <w:lang w:val="bg-BG"/>
        </w:rPr>
        <w:t xml:space="preserve"> </w:t>
      </w:r>
      <w:r w:rsidRPr="00CA53AC">
        <w:rPr>
          <w:i/>
          <w:color w:val="000000"/>
          <w:spacing w:val="-1"/>
          <w:lang w:val="bg-BG"/>
        </w:rPr>
        <w:t>природни бедствия и др. форсмажорни обстоятелства;</w:t>
      </w:r>
    </w:p>
    <w:p w:rsidR="00561D5F" w:rsidRPr="00CA53AC" w:rsidRDefault="00561D5F" w:rsidP="00561D5F">
      <w:pPr>
        <w:widowControl w:val="0"/>
        <w:shd w:val="clear" w:color="auto" w:fill="FFFFFF"/>
        <w:tabs>
          <w:tab w:val="left" w:pos="869"/>
        </w:tabs>
        <w:autoSpaceDE w:val="0"/>
        <w:autoSpaceDN w:val="0"/>
        <w:adjustRightInd w:val="0"/>
        <w:spacing w:line="274" w:lineRule="exact"/>
        <w:ind w:left="284"/>
        <w:jc w:val="both"/>
        <w:rPr>
          <w:i/>
          <w:color w:val="000000"/>
          <w:lang w:val="bg-BG"/>
        </w:rPr>
      </w:pPr>
    </w:p>
    <w:p w:rsidR="00B92820" w:rsidRPr="00CA53AC" w:rsidRDefault="00B92820" w:rsidP="00C346D2">
      <w:pPr>
        <w:shd w:val="clear" w:color="auto" w:fill="FFFFFF"/>
        <w:spacing w:line="274" w:lineRule="exact"/>
        <w:ind w:firstLine="284"/>
        <w:jc w:val="both"/>
        <w:rPr>
          <w:i/>
          <w:lang w:val="bg-BG"/>
        </w:rPr>
      </w:pPr>
      <w:r w:rsidRPr="00CA53AC">
        <w:rPr>
          <w:i/>
          <w:color w:val="000000"/>
          <w:lang w:val="bg-BG"/>
        </w:rPr>
        <w:lastRenderedPageBreak/>
        <w:t>4.2.Доста</w:t>
      </w:r>
      <w:r>
        <w:rPr>
          <w:i/>
          <w:color w:val="000000"/>
          <w:lang w:val="bg-BG"/>
        </w:rPr>
        <w:t>вчиците на електрическа енергия</w:t>
      </w:r>
      <w:r w:rsidRPr="00CA53AC">
        <w:rPr>
          <w:i/>
          <w:color w:val="000000"/>
          <w:lang w:val="bg-BG"/>
        </w:rPr>
        <w:t>, топлинна енергия и вода отговарят за :</w:t>
      </w:r>
    </w:p>
    <w:p w:rsidR="00B92820" w:rsidRPr="00CA53AC" w:rsidRDefault="00B92820" w:rsidP="00C346D2">
      <w:pPr>
        <w:widowControl w:val="0"/>
        <w:numPr>
          <w:ilvl w:val="0"/>
          <w:numId w:val="13"/>
        </w:numPr>
        <w:shd w:val="clear" w:color="auto" w:fill="FFFFFF"/>
        <w:tabs>
          <w:tab w:val="left" w:pos="922"/>
        </w:tabs>
        <w:autoSpaceDE w:val="0"/>
        <w:autoSpaceDN w:val="0"/>
        <w:adjustRightInd w:val="0"/>
        <w:spacing w:line="274" w:lineRule="exact"/>
        <w:ind w:firstLine="284"/>
        <w:jc w:val="both"/>
        <w:rPr>
          <w:i/>
          <w:color w:val="000000"/>
          <w:lang w:val="bg-BG"/>
        </w:rPr>
      </w:pPr>
      <w:r w:rsidRPr="00CA53AC">
        <w:rPr>
          <w:i/>
          <w:color w:val="000000"/>
          <w:spacing w:val="8"/>
          <w:lang w:val="bg-BG"/>
        </w:rPr>
        <w:t>Правилната експлоатация на присъединителните проводи и съоръженията към</w:t>
      </w:r>
      <w:r>
        <w:rPr>
          <w:i/>
          <w:color w:val="000000"/>
          <w:spacing w:val="8"/>
          <w:lang w:val="bg-BG"/>
        </w:rPr>
        <w:t xml:space="preserve"> </w:t>
      </w:r>
      <w:r w:rsidRPr="00CA53AC">
        <w:rPr>
          <w:i/>
          <w:color w:val="000000"/>
          <w:spacing w:val="8"/>
          <w:lang w:val="bg-BG"/>
        </w:rPr>
        <w:t>тях</w:t>
      </w:r>
      <w:r>
        <w:rPr>
          <w:i/>
          <w:color w:val="000000"/>
          <w:spacing w:val="8"/>
          <w:lang w:val="bg-BG"/>
        </w:rPr>
        <w:t xml:space="preserve"> </w:t>
      </w:r>
      <w:r>
        <w:rPr>
          <w:i/>
          <w:color w:val="000000"/>
          <w:spacing w:val="1"/>
          <w:lang w:val="bg-BG"/>
        </w:rPr>
        <w:t>(захранващи   кабели   НН</w:t>
      </w:r>
      <w:r w:rsidRPr="00CA53AC">
        <w:rPr>
          <w:i/>
          <w:color w:val="000000"/>
          <w:spacing w:val="1"/>
          <w:lang w:val="bg-BG"/>
        </w:rPr>
        <w:t>,   присъединителен   топлопровод   и   абонатна   станция,   сградно</w:t>
      </w:r>
      <w:r>
        <w:rPr>
          <w:i/>
          <w:color w:val="000000"/>
          <w:spacing w:val="1"/>
          <w:lang w:val="bg-BG"/>
        </w:rPr>
        <w:t xml:space="preserve"> </w:t>
      </w:r>
      <w:r w:rsidRPr="00CA53AC">
        <w:rPr>
          <w:i/>
          <w:color w:val="000000"/>
          <w:lang w:val="bg-BG"/>
        </w:rPr>
        <w:t>водопроводно отклонение с водомерен възел и сградно канализационно отклонение от сградната</w:t>
      </w:r>
      <w:r>
        <w:rPr>
          <w:i/>
          <w:color w:val="000000"/>
          <w:lang w:val="bg-BG"/>
        </w:rPr>
        <w:t xml:space="preserve"> </w:t>
      </w:r>
      <w:r w:rsidRPr="00CA53AC">
        <w:rPr>
          <w:i/>
          <w:color w:val="000000"/>
          <w:spacing w:val="12"/>
          <w:lang w:val="bg-BG"/>
        </w:rPr>
        <w:t>шахта до уличната шахта) и поддържането им в изправност, както и за недопускане на</w:t>
      </w:r>
      <w:r>
        <w:rPr>
          <w:i/>
          <w:color w:val="000000"/>
          <w:spacing w:val="12"/>
          <w:lang w:val="bg-BG"/>
        </w:rPr>
        <w:t xml:space="preserve"> </w:t>
      </w:r>
      <w:r w:rsidRPr="00CA53AC">
        <w:rPr>
          <w:i/>
          <w:color w:val="000000"/>
          <w:lang w:val="bg-BG"/>
        </w:rPr>
        <w:t>нерегламентирана намеса в тях и действия от неправоспособни лица.</w:t>
      </w:r>
    </w:p>
    <w:p w:rsidR="00B92820" w:rsidRPr="008953E9" w:rsidRDefault="00B92820" w:rsidP="00C346D2">
      <w:pPr>
        <w:widowControl w:val="0"/>
        <w:numPr>
          <w:ilvl w:val="0"/>
          <w:numId w:val="13"/>
        </w:numPr>
        <w:shd w:val="clear" w:color="auto" w:fill="FFFFFF"/>
        <w:tabs>
          <w:tab w:val="left" w:pos="922"/>
        </w:tabs>
        <w:autoSpaceDE w:val="0"/>
        <w:autoSpaceDN w:val="0"/>
        <w:adjustRightInd w:val="0"/>
        <w:spacing w:line="274" w:lineRule="exact"/>
        <w:ind w:firstLine="284"/>
        <w:jc w:val="both"/>
        <w:rPr>
          <w:i/>
          <w:color w:val="000000"/>
          <w:lang w:val="bg-BG"/>
        </w:rPr>
      </w:pPr>
      <w:r w:rsidRPr="00CA53AC">
        <w:rPr>
          <w:i/>
          <w:color w:val="000000"/>
          <w:spacing w:val="7"/>
          <w:lang w:val="bg-BG"/>
        </w:rPr>
        <w:t>Текущото поддържане на инсталациите и своевременното планиране на аварийни,</w:t>
      </w:r>
      <w:r>
        <w:rPr>
          <w:i/>
          <w:color w:val="000000"/>
          <w:spacing w:val="7"/>
          <w:lang w:val="bg-BG"/>
        </w:rPr>
        <w:t xml:space="preserve"> </w:t>
      </w:r>
      <w:r w:rsidRPr="00CA53AC">
        <w:rPr>
          <w:i/>
          <w:color w:val="000000"/>
          <w:spacing w:val="2"/>
          <w:lang w:val="bg-BG"/>
        </w:rPr>
        <w:t>текущи и основн</w:t>
      </w:r>
      <w:r>
        <w:rPr>
          <w:i/>
          <w:color w:val="000000"/>
          <w:spacing w:val="2"/>
          <w:lang w:val="bg-BG"/>
        </w:rPr>
        <w:t>и ремонти (захранващи кабели НН</w:t>
      </w:r>
      <w:r w:rsidRPr="00CA53AC">
        <w:rPr>
          <w:i/>
          <w:color w:val="000000"/>
          <w:spacing w:val="2"/>
          <w:lang w:val="bg-BG"/>
        </w:rPr>
        <w:t>, присъединителен топлопровод и абонатна</w:t>
      </w:r>
      <w:r>
        <w:rPr>
          <w:i/>
          <w:color w:val="000000"/>
          <w:spacing w:val="2"/>
          <w:lang w:val="bg-BG"/>
        </w:rPr>
        <w:t xml:space="preserve"> </w:t>
      </w:r>
      <w:r w:rsidRPr="00CA53AC">
        <w:rPr>
          <w:i/>
          <w:color w:val="000000"/>
          <w:spacing w:val="8"/>
          <w:lang w:val="bg-BG"/>
        </w:rPr>
        <w:t>станция,  сградно водопроводно  отклонение с водомерен възел и сградно канализационно</w:t>
      </w:r>
      <w:r>
        <w:rPr>
          <w:i/>
          <w:color w:val="000000"/>
          <w:spacing w:val="8"/>
          <w:lang w:val="bg-BG"/>
        </w:rPr>
        <w:t xml:space="preserve"> </w:t>
      </w:r>
      <w:r w:rsidRPr="00CA53AC">
        <w:rPr>
          <w:i/>
          <w:color w:val="000000"/>
          <w:spacing w:val="9"/>
          <w:lang w:val="bg-BG"/>
        </w:rPr>
        <w:t>отклонение  от сградната шахта до  уличната шахта),  в т.ч.  чрез  назначените дежурни и</w:t>
      </w:r>
      <w:r>
        <w:rPr>
          <w:i/>
          <w:color w:val="000000"/>
          <w:spacing w:val="9"/>
          <w:lang w:val="bg-BG"/>
        </w:rPr>
        <w:t xml:space="preserve"> </w:t>
      </w:r>
      <w:r w:rsidRPr="00CA53AC">
        <w:rPr>
          <w:i/>
          <w:color w:val="000000"/>
          <w:spacing w:val="5"/>
          <w:lang w:val="bg-BG"/>
        </w:rPr>
        <w:t>отговорници на експлоатационни райони - за изправността на присъединителните проводи и</w:t>
      </w:r>
      <w:r>
        <w:rPr>
          <w:i/>
          <w:color w:val="000000"/>
          <w:spacing w:val="5"/>
          <w:lang w:val="bg-BG"/>
        </w:rPr>
        <w:t xml:space="preserve"> </w:t>
      </w:r>
      <w:r>
        <w:rPr>
          <w:i/>
          <w:color w:val="000000"/>
          <w:spacing w:val="1"/>
          <w:lang w:val="bg-BG"/>
        </w:rPr>
        <w:t>съоръжения</w:t>
      </w:r>
      <w:r w:rsidRPr="00CA53AC">
        <w:rPr>
          <w:i/>
          <w:color w:val="000000"/>
          <w:spacing w:val="1"/>
          <w:lang w:val="bg-BG"/>
        </w:rPr>
        <w:t>, недопускане на нерегламентирана намеса и действия на неправоспособни лица .</w:t>
      </w:r>
    </w:p>
    <w:p w:rsidR="008953E9" w:rsidRPr="00B92820" w:rsidRDefault="008953E9" w:rsidP="008953E9">
      <w:pPr>
        <w:widowControl w:val="0"/>
        <w:shd w:val="clear" w:color="auto" w:fill="FFFFFF"/>
        <w:tabs>
          <w:tab w:val="left" w:pos="922"/>
        </w:tabs>
        <w:autoSpaceDE w:val="0"/>
        <w:autoSpaceDN w:val="0"/>
        <w:adjustRightInd w:val="0"/>
        <w:spacing w:line="274" w:lineRule="exact"/>
        <w:jc w:val="both"/>
        <w:rPr>
          <w:i/>
          <w:color w:val="000000"/>
          <w:lang w:val="bg-BG"/>
        </w:rPr>
      </w:pPr>
    </w:p>
    <w:p w:rsidR="00B92820" w:rsidRDefault="00B92820" w:rsidP="00C346D2">
      <w:pPr>
        <w:numPr>
          <w:ilvl w:val="0"/>
          <w:numId w:val="5"/>
        </w:numPr>
        <w:ind w:left="0" w:right="425" w:firstLine="284"/>
        <w:jc w:val="both"/>
        <w:rPr>
          <w:lang w:val="bg-BG"/>
        </w:rPr>
      </w:pPr>
      <w:r>
        <w:rPr>
          <w:lang w:val="bg-BG"/>
        </w:rPr>
        <w:t xml:space="preserve">Поддържане в експлоатационна годност на пътническите и товарните асансьори, на </w:t>
      </w:r>
      <w:r w:rsidRPr="00FC181C">
        <w:rPr>
          <w:lang w:val="bg-BG"/>
        </w:rPr>
        <w:t>подвижните платформи, на подемниците и др.</w:t>
      </w:r>
    </w:p>
    <w:p w:rsidR="009F4ED0" w:rsidRPr="006E3459" w:rsidRDefault="009F4ED0" w:rsidP="006E3459">
      <w:pPr>
        <w:widowControl w:val="0"/>
        <w:shd w:val="clear" w:color="auto" w:fill="FFFFFF"/>
        <w:tabs>
          <w:tab w:val="left" w:pos="883"/>
        </w:tabs>
        <w:autoSpaceDE w:val="0"/>
        <w:autoSpaceDN w:val="0"/>
        <w:adjustRightInd w:val="0"/>
        <w:spacing w:line="274" w:lineRule="exact"/>
        <w:ind w:firstLine="360"/>
        <w:jc w:val="both"/>
        <w:rPr>
          <w:i/>
          <w:color w:val="000000"/>
        </w:rPr>
      </w:pPr>
      <w:r w:rsidRPr="006E3459">
        <w:rPr>
          <w:i/>
          <w:color w:val="000000"/>
          <w:spacing w:val="3"/>
          <w:lang w:val="bg-BG"/>
        </w:rPr>
        <w:t xml:space="preserve">- </w:t>
      </w:r>
      <w:r w:rsidRPr="006E3459">
        <w:rPr>
          <w:i/>
          <w:color w:val="000000"/>
          <w:spacing w:val="3"/>
        </w:rPr>
        <w:t>осигуряване на поддръжка при експлоатацията на съоръженията с повишена опасност</w:t>
      </w:r>
      <w:r w:rsidR="006E3459" w:rsidRPr="006E3459">
        <w:rPr>
          <w:i/>
          <w:color w:val="000000"/>
          <w:spacing w:val="3"/>
          <w:lang w:val="bg-BG"/>
        </w:rPr>
        <w:t xml:space="preserve"> </w:t>
      </w:r>
      <w:r w:rsidRPr="006E3459">
        <w:rPr>
          <w:i/>
          <w:color w:val="000000"/>
        </w:rPr>
        <w:t>чрез сключен договор с фирма, вписана в регистъра на ДАМТН на лицата, извършващи дейности</w:t>
      </w:r>
      <w:r w:rsidR="006E3459" w:rsidRPr="006E3459">
        <w:rPr>
          <w:i/>
          <w:color w:val="000000"/>
          <w:lang w:val="bg-BG"/>
        </w:rPr>
        <w:t xml:space="preserve"> </w:t>
      </w:r>
      <w:r w:rsidRPr="006E3459">
        <w:rPr>
          <w:i/>
          <w:color w:val="000000"/>
        </w:rPr>
        <w:t>поддържане, ремонтиране и преустройване на съоръжения с повишена опасност-асансьори);</w:t>
      </w:r>
    </w:p>
    <w:p w:rsidR="009F4ED0" w:rsidRPr="006E3459" w:rsidRDefault="009F4ED0" w:rsidP="006E3459">
      <w:pPr>
        <w:widowControl w:val="0"/>
        <w:shd w:val="clear" w:color="auto" w:fill="FFFFFF"/>
        <w:tabs>
          <w:tab w:val="left" w:pos="883"/>
        </w:tabs>
        <w:autoSpaceDE w:val="0"/>
        <w:autoSpaceDN w:val="0"/>
        <w:adjustRightInd w:val="0"/>
        <w:spacing w:line="274" w:lineRule="exact"/>
        <w:ind w:firstLine="360"/>
        <w:jc w:val="both"/>
        <w:rPr>
          <w:i/>
          <w:color w:val="000000"/>
        </w:rPr>
      </w:pPr>
      <w:r w:rsidRPr="006E3459">
        <w:rPr>
          <w:i/>
          <w:color w:val="000000"/>
          <w:spacing w:val="2"/>
        </w:rPr>
        <w:t xml:space="preserve">за заверяване на ревизионна книга от лицензиран орган за технически надзор на СПО </w:t>
      </w:r>
      <w:r w:rsidR="006E3459" w:rsidRPr="006E3459">
        <w:rPr>
          <w:i/>
          <w:color w:val="000000"/>
          <w:spacing w:val="2"/>
          <w:lang w:val="bg-BG"/>
        </w:rPr>
        <w:t xml:space="preserve">- </w:t>
      </w:r>
      <w:r w:rsidRPr="006E3459">
        <w:rPr>
          <w:i/>
          <w:color w:val="000000"/>
          <w:spacing w:val="2"/>
        </w:rPr>
        <w:t>с</w:t>
      </w:r>
      <w:r w:rsidR="006E3459" w:rsidRPr="006E3459">
        <w:rPr>
          <w:i/>
          <w:color w:val="000000"/>
          <w:spacing w:val="2"/>
          <w:lang w:val="bg-BG"/>
        </w:rPr>
        <w:t xml:space="preserve"> </w:t>
      </w:r>
      <w:r w:rsidRPr="006E3459">
        <w:rPr>
          <w:i/>
          <w:color w:val="000000"/>
        </w:rPr>
        <w:t>лицензия , издадена от Държавна агенция за метрологичен и технически надзор /ДАМТН/.</w:t>
      </w:r>
    </w:p>
    <w:p w:rsidR="004726B5" w:rsidRDefault="009F4ED0" w:rsidP="006E3459">
      <w:pPr>
        <w:ind w:right="26" w:firstLine="360"/>
        <w:jc w:val="both"/>
        <w:rPr>
          <w:i/>
          <w:lang w:val="bg-BG"/>
        </w:rPr>
      </w:pPr>
      <w:r w:rsidRPr="006E3459">
        <w:rPr>
          <w:i/>
          <w:color w:val="000000"/>
        </w:rPr>
        <w:t>-</w:t>
      </w:r>
      <w:r w:rsidRPr="006E3459">
        <w:rPr>
          <w:i/>
          <w:color w:val="000000"/>
        </w:rPr>
        <w:tab/>
      </w:r>
      <w:r w:rsidRPr="006E3459">
        <w:rPr>
          <w:i/>
          <w:color w:val="000000"/>
          <w:spacing w:val="2"/>
        </w:rPr>
        <w:t>за   своевременно   извършване   на  текущ   и   основ</w:t>
      </w:r>
      <w:r w:rsidR="006E3459">
        <w:rPr>
          <w:i/>
          <w:color w:val="000000"/>
          <w:spacing w:val="2"/>
        </w:rPr>
        <w:t>ен   ремонт   на   асансьорит</w:t>
      </w:r>
      <w:r w:rsidR="006E3459">
        <w:rPr>
          <w:i/>
          <w:color w:val="000000"/>
          <w:spacing w:val="2"/>
          <w:lang w:val="bg-BG"/>
        </w:rPr>
        <w:t xml:space="preserve">е по </w:t>
      </w:r>
      <w:r w:rsidRPr="006E3459">
        <w:rPr>
          <w:i/>
          <w:color w:val="000000"/>
          <w:spacing w:val="8"/>
        </w:rPr>
        <w:t>предписанията</w:t>
      </w:r>
      <w:r w:rsidR="006E3459">
        <w:rPr>
          <w:i/>
          <w:color w:val="000000"/>
          <w:spacing w:val="8"/>
          <w:lang w:val="bg-BG"/>
        </w:rPr>
        <w:t xml:space="preserve"> </w:t>
      </w:r>
      <w:r w:rsidRPr="006E3459">
        <w:rPr>
          <w:i/>
          <w:color w:val="000000"/>
          <w:spacing w:val="8"/>
        </w:rPr>
        <w:t xml:space="preserve"> на </w:t>
      </w:r>
      <w:r w:rsidR="006E3459">
        <w:rPr>
          <w:i/>
          <w:color w:val="000000"/>
          <w:spacing w:val="8"/>
          <w:lang w:val="bg-BG"/>
        </w:rPr>
        <w:t xml:space="preserve"> </w:t>
      </w:r>
      <w:r w:rsidRPr="006E3459">
        <w:rPr>
          <w:i/>
          <w:color w:val="000000"/>
          <w:spacing w:val="8"/>
        </w:rPr>
        <w:t>лицата,  упражняващи технически надзор  на съоръженията</w:t>
      </w:r>
      <w:r w:rsidR="006E3459">
        <w:rPr>
          <w:i/>
          <w:color w:val="000000"/>
          <w:spacing w:val="8"/>
          <w:lang w:val="bg-BG"/>
        </w:rPr>
        <w:t xml:space="preserve"> </w:t>
      </w:r>
      <w:r w:rsidRPr="006E3459">
        <w:rPr>
          <w:i/>
          <w:color w:val="000000"/>
          <w:spacing w:val="8"/>
        </w:rPr>
        <w:t>с</w:t>
      </w:r>
      <w:r w:rsidR="006E3459">
        <w:rPr>
          <w:i/>
          <w:color w:val="000000"/>
          <w:spacing w:val="8"/>
          <w:lang w:val="bg-BG"/>
        </w:rPr>
        <w:t xml:space="preserve"> </w:t>
      </w:r>
      <w:r w:rsidRPr="006E3459">
        <w:rPr>
          <w:i/>
          <w:color w:val="000000"/>
          <w:spacing w:val="8"/>
        </w:rPr>
        <w:t>повишена</w:t>
      </w:r>
      <w:r w:rsidR="006E3459">
        <w:rPr>
          <w:i/>
          <w:color w:val="000000"/>
          <w:spacing w:val="8"/>
          <w:lang w:val="bg-BG"/>
        </w:rPr>
        <w:t xml:space="preserve"> </w:t>
      </w:r>
      <w:r w:rsidRPr="006E3459">
        <w:rPr>
          <w:i/>
          <w:color w:val="000000"/>
        </w:rPr>
        <w:t>опасност и държавния контролен орган ГД"ИДТН".</w:t>
      </w:r>
    </w:p>
    <w:p w:rsidR="008953E9" w:rsidRPr="006E3459" w:rsidRDefault="008953E9" w:rsidP="006E3459">
      <w:pPr>
        <w:ind w:right="26" w:firstLine="360"/>
        <w:jc w:val="both"/>
        <w:rPr>
          <w:i/>
          <w:lang w:val="bg-BG"/>
        </w:rPr>
      </w:pPr>
    </w:p>
    <w:p w:rsidR="00B92820" w:rsidRPr="00750BDD" w:rsidRDefault="00B92820" w:rsidP="00C346D2">
      <w:pPr>
        <w:numPr>
          <w:ilvl w:val="0"/>
          <w:numId w:val="5"/>
        </w:numPr>
        <w:ind w:left="0" w:right="425" w:firstLine="284"/>
        <w:jc w:val="both"/>
        <w:rPr>
          <w:lang w:val="bg-BG"/>
        </w:rPr>
      </w:pPr>
      <w:r>
        <w:rPr>
          <w:lang w:val="bg-BG"/>
        </w:rPr>
        <w:t>Правилна експлоатация и поддържане на съоръженията с повишена опасност</w:t>
      </w:r>
    </w:p>
    <w:p w:rsidR="00B92820" w:rsidRDefault="00B92820" w:rsidP="00C346D2">
      <w:pPr>
        <w:ind w:firstLine="284"/>
        <w:jc w:val="both"/>
        <w:rPr>
          <w:i/>
          <w:lang w:val="bg-BG"/>
        </w:rPr>
      </w:pPr>
      <w:r>
        <w:rPr>
          <w:lang w:val="bg-BG"/>
        </w:rPr>
        <w:t xml:space="preserve"> </w:t>
      </w:r>
      <w:r w:rsidRPr="00823612">
        <w:rPr>
          <w:i/>
          <w:lang w:val="bg-BG"/>
        </w:rPr>
        <w:t>Няма съоръжения с повишена опасност.</w:t>
      </w:r>
    </w:p>
    <w:p w:rsidR="004726B5" w:rsidRDefault="004726B5" w:rsidP="00C346D2">
      <w:pPr>
        <w:ind w:firstLine="284"/>
        <w:jc w:val="both"/>
        <w:rPr>
          <w:i/>
          <w:lang w:val="bg-BG"/>
        </w:rPr>
      </w:pPr>
    </w:p>
    <w:p w:rsidR="008953E9" w:rsidRDefault="008953E9" w:rsidP="009F4ED0">
      <w:pPr>
        <w:pStyle w:val="Default"/>
        <w:rPr>
          <w:b/>
          <w:bCs/>
          <w:sz w:val="23"/>
          <w:szCs w:val="23"/>
        </w:rPr>
      </w:pPr>
    </w:p>
    <w:p w:rsidR="009F4ED0" w:rsidRDefault="00422821" w:rsidP="009F4ED0">
      <w:pPr>
        <w:pStyle w:val="Default"/>
        <w:rPr>
          <w:sz w:val="23"/>
          <w:szCs w:val="23"/>
        </w:rPr>
      </w:pPr>
      <w:r>
        <w:rPr>
          <w:b/>
          <w:bCs/>
          <w:sz w:val="23"/>
          <w:szCs w:val="23"/>
        </w:rPr>
        <w:t>ИЗГОТВИЛ</w:t>
      </w:r>
      <w:r w:rsidR="009F4ED0">
        <w:rPr>
          <w:b/>
          <w:bCs/>
          <w:sz w:val="23"/>
          <w:szCs w:val="23"/>
        </w:rPr>
        <w:t xml:space="preserve">: </w:t>
      </w:r>
      <w:r>
        <w:rPr>
          <w:b/>
          <w:bCs/>
          <w:sz w:val="23"/>
          <w:szCs w:val="23"/>
        </w:rPr>
        <w:t xml:space="preserve">ДЗЗД </w:t>
      </w:r>
      <w:r w:rsidR="009F4ED0">
        <w:rPr>
          <w:b/>
          <w:bCs/>
          <w:sz w:val="23"/>
          <w:szCs w:val="23"/>
        </w:rPr>
        <w:t>„КОНСИС</w:t>
      </w:r>
      <w:r>
        <w:rPr>
          <w:b/>
          <w:bCs/>
          <w:sz w:val="23"/>
          <w:szCs w:val="23"/>
        </w:rPr>
        <w:t xml:space="preserve"> - ЗЕНИТ</w:t>
      </w:r>
      <w:r w:rsidR="009F4ED0">
        <w:rPr>
          <w:b/>
          <w:bCs/>
          <w:sz w:val="23"/>
          <w:szCs w:val="23"/>
        </w:rPr>
        <w:t xml:space="preserve">”: </w:t>
      </w:r>
    </w:p>
    <w:p w:rsidR="009F4ED0" w:rsidRDefault="009F4ED0" w:rsidP="009F4ED0">
      <w:pPr>
        <w:pStyle w:val="Default"/>
        <w:rPr>
          <w:i/>
          <w:iCs/>
          <w:sz w:val="23"/>
          <w:szCs w:val="23"/>
        </w:rPr>
      </w:pPr>
    </w:p>
    <w:p w:rsidR="008953E9" w:rsidRDefault="008953E9" w:rsidP="009F4ED0">
      <w:pPr>
        <w:pStyle w:val="Default"/>
        <w:rPr>
          <w:i/>
          <w:iCs/>
          <w:sz w:val="23"/>
          <w:szCs w:val="23"/>
        </w:rPr>
      </w:pPr>
    </w:p>
    <w:p w:rsidR="009F4ED0" w:rsidRDefault="009F4ED0" w:rsidP="009F4ED0">
      <w:pPr>
        <w:pStyle w:val="Default"/>
        <w:rPr>
          <w:i/>
          <w:iCs/>
          <w:sz w:val="23"/>
          <w:szCs w:val="23"/>
        </w:rPr>
      </w:pPr>
    </w:p>
    <w:p w:rsidR="009F4ED0" w:rsidRDefault="009F4ED0" w:rsidP="009F4ED0">
      <w:pPr>
        <w:pStyle w:val="Default"/>
        <w:rPr>
          <w:sz w:val="23"/>
          <w:szCs w:val="23"/>
        </w:rPr>
      </w:pPr>
      <w:r>
        <w:rPr>
          <w:i/>
          <w:iCs/>
          <w:sz w:val="23"/>
          <w:szCs w:val="23"/>
        </w:rPr>
        <w:t xml:space="preserve">АС:…………………………  СК……………………………....             ВиК…………………………… </w:t>
      </w:r>
    </w:p>
    <w:p w:rsidR="009F4ED0" w:rsidRDefault="009F4ED0" w:rsidP="009F4ED0">
      <w:pPr>
        <w:pStyle w:val="Default"/>
        <w:rPr>
          <w:sz w:val="23"/>
          <w:szCs w:val="23"/>
        </w:rPr>
      </w:pPr>
      <w:r>
        <w:rPr>
          <w:i/>
          <w:iCs/>
          <w:sz w:val="23"/>
          <w:szCs w:val="23"/>
        </w:rPr>
        <w:t xml:space="preserve">/арх. М.Стоянчева /             /инж. С.Василева /                              / инж. К.Рангелов / </w:t>
      </w:r>
    </w:p>
    <w:p w:rsidR="009F4ED0" w:rsidRDefault="009F4ED0" w:rsidP="009F4ED0">
      <w:pPr>
        <w:pStyle w:val="Default"/>
        <w:rPr>
          <w:i/>
          <w:iCs/>
          <w:sz w:val="23"/>
          <w:szCs w:val="23"/>
        </w:rPr>
      </w:pPr>
    </w:p>
    <w:p w:rsidR="009F4ED0" w:rsidRDefault="009F4ED0" w:rsidP="009F4ED0">
      <w:pPr>
        <w:pStyle w:val="Default"/>
        <w:rPr>
          <w:i/>
          <w:iCs/>
          <w:sz w:val="23"/>
          <w:szCs w:val="23"/>
        </w:rPr>
      </w:pPr>
    </w:p>
    <w:p w:rsidR="008953E9" w:rsidRDefault="008953E9" w:rsidP="009F4ED0">
      <w:pPr>
        <w:pStyle w:val="Default"/>
        <w:rPr>
          <w:i/>
          <w:iCs/>
          <w:sz w:val="23"/>
          <w:szCs w:val="23"/>
        </w:rPr>
      </w:pPr>
    </w:p>
    <w:p w:rsidR="009F4ED0" w:rsidRDefault="009F4ED0" w:rsidP="009F4ED0">
      <w:pPr>
        <w:pStyle w:val="Default"/>
        <w:rPr>
          <w:sz w:val="23"/>
          <w:szCs w:val="23"/>
        </w:rPr>
      </w:pPr>
      <w:r>
        <w:rPr>
          <w:i/>
          <w:iCs/>
          <w:sz w:val="23"/>
          <w:szCs w:val="23"/>
        </w:rPr>
        <w:t xml:space="preserve">ЕЛ….……………………..    ОВК.……………………                             ПБ................................. </w:t>
      </w:r>
    </w:p>
    <w:p w:rsidR="009F4ED0" w:rsidRDefault="009F4ED0" w:rsidP="009F4ED0">
      <w:pPr>
        <w:pStyle w:val="Default"/>
        <w:rPr>
          <w:sz w:val="23"/>
          <w:szCs w:val="23"/>
        </w:rPr>
      </w:pPr>
      <w:r>
        <w:rPr>
          <w:i/>
          <w:iCs/>
          <w:sz w:val="23"/>
          <w:szCs w:val="23"/>
        </w:rPr>
        <w:t xml:space="preserve">/инж. М.Атанасова/               /инж. П.Лалева /                              /инж. Л.Илчов/ </w:t>
      </w:r>
    </w:p>
    <w:p w:rsidR="009F4ED0" w:rsidRDefault="009F4ED0" w:rsidP="009F4ED0">
      <w:pPr>
        <w:pStyle w:val="Default"/>
        <w:rPr>
          <w:i/>
          <w:iCs/>
          <w:sz w:val="23"/>
          <w:szCs w:val="23"/>
        </w:rPr>
      </w:pPr>
    </w:p>
    <w:p w:rsidR="009F4ED0" w:rsidRDefault="009F4ED0" w:rsidP="009F4ED0">
      <w:pPr>
        <w:pStyle w:val="Default"/>
        <w:rPr>
          <w:i/>
          <w:iCs/>
          <w:sz w:val="23"/>
          <w:szCs w:val="23"/>
        </w:rPr>
      </w:pPr>
    </w:p>
    <w:p w:rsidR="00B16FCD" w:rsidRDefault="00B16FCD" w:rsidP="00B16FCD">
      <w:pPr>
        <w:pStyle w:val="Default"/>
        <w:rPr>
          <w:i/>
          <w:iCs/>
          <w:sz w:val="23"/>
          <w:szCs w:val="23"/>
        </w:rPr>
      </w:pPr>
      <w:r>
        <w:rPr>
          <w:i/>
          <w:iCs/>
          <w:sz w:val="23"/>
          <w:szCs w:val="23"/>
        </w:rPr>
        <w:t>ТК ..............................</w:t>
      </w:r>
    </w:p>
    <w:p w:rsidR="00B16FCD" w:rsidRDefault="00B16FCD" w:rsidP="00B16FCD">
      <w:pPr>
        <w:pStyle w:val="Default"/>
        <w:rPr>
          <w:i/>
          <w:iCs/>
          <w:sz w:val="23"/>
          <w:szCs w:val="23"/>
        </w:rPr>
      </w:pPr>
      <w:r>
        <w:rPr>
          <w:i/>
          <w:iCs/>
          <w:sz w:val="23"/>
          <w:szCs w:val="23"/>
        </w:rPr>
        <w:t>/инж.Св.Василев/</w:t>
      </w:r>
    </w:p>
    <w:p w:rsidR="009F4ED0" w:rsidRDefault="009F4ED0" w:rsidP="009F4ED0">
      <w:pPr>
        <w:pStyle w:val="Default"/>
        <w:rPr>
          <w:i/>
          <w:iCs/>
          <w:sz w:val="23"/>
          <w:szCs w:val="23"/>
        </w:rPr>
      </w:pPr>
    </w:p>
    <w:p w:rsidR="009F4ED0" w:rsidRDefault="009F4ED0" w:rsidP="009F4ED0">
      <w:pPr>
        <w:pStyle w:val="Default"/>
        <w:rPr>
          <w:i/>
          <w:iCs/>
          <w:sz w:val="23"/>
          <w:szCs w:val="23"/>
        </w:rPr>
      </w:pPr>
    </w:p>
    <w:p w:rsidR="009F4ED0" w:rsidRDefault="009F4ED0" w:rsidP="009F4ED0">
      <w:pPr>
        <w:pStyle w:val="Default"/>
        <w:rPr>
          <w:sz w:val="23"/>
          <w:szCs w:val="23"/>
        </w:rPr>
      </w:pPr>
      <w:r>
        <w:rPr>
          <w:i/>
          <w:iCs/>
          <w:sz w:val="23"/>
          <w:szCs w:val="23"/>
        </w:rPr>
        <w:t xml:space="preserve">.............................…………………………. </w:t>
      </w:r>
    </w:p>
    <w:p w:rsidR="007B2B1A" w:rsidRPr="000A1322" w:rsidRDefault="009F4ED0" w:rsidP="009F4ED0">
      <w:pPr>
        <w:tabs>
          <w:tab w:val="left" w:pos="7290"/>
        </w:tabs>
        <w:ind w:firstLine="284"/>
        <w:rPr>
          <w:lang w:val="bg-BG"/>
        </w:rPr>
      </w:pPr>
      <w:r>
        <w:rPr>
          <w:i/>
          <w:iCs/>
          <w:sz w:val="23"/>
          <w:szCs w:val="23"/>
        </w:rPr>
        <w:t xml:space="preserve">/ инж. </w:t>
      </w:r>
      <w:r>
        <w:rPr>
          <w:i/>
          <w:iCs/>
          <w:sz w:val="23"/>
          <w:szCs w:val="23"/>
          <w:lang w:val="bg-BG"/>
        </w:rPr>
        <w:t>С.Василева</w:t>
      </w:r>
      <w:r>
        <w:rPr>
          <w:i/>
          <w:iCs/>
          <w:sz w:val="23"/>
          <w:szCs w:val="23"/>
        </w:rPr>
        <w:t xml:space="preserve"> – </w:t>
      </w:r>
      <w:r w:rsidR="00422821">
        <w:rPr>
          <w:i/>
          <w:iCs/>
          <w:sz w:val="23"/>
          <w:szCs w:val="23"/>
          <w:lang w:val="bg-BG"/>
        </w:rPr>
        <w:t>ДЗЗД</w:t>
      </w:r>
      <w:r>
        <w:rPr>
          <w:i/>
          <w:iCs/>
          <w:sz w:val="23"/>
          <w:szCs w:val="23"/>
        </w:rPr>
        <w:t xml:space="preserve"> /</w:t>
      </w:r>
    </w:p>
    <w:sectPr w:rsidR="007B2B1A" w:rsidRPr="000A1322" w:rsidSect="002E1C92">
      <w:headerReference w:type="default" r:id="rId8"/>
      <w:pgSz w:w="11906" w:h="16838"/>
      <w:pgMar w:top="1259" w:right="1106"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009" w:rsidRDefault="00221009">
      <w:r>
        <w:separator/>
      </w:r>
    </w:p>
  </w:endnote>
  <w:endnote w:type="continuationSeparator" w:id="0">
    <w:p w:rsidR="00221009" w:rsidRDefault="002210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ExcelciorCyr">
    <w:charset w:val="00"/>
    <w:family w:val="roman"/>
    <w:pitch w:val="variable"/>
    <w:sig w:usb0="00000287"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009" w:rsidRDefault="00221009">
      <w:r>
        <w:separator/>
      </w:r>
    </w:p>
  </w:footnote>
  <w:footnote w:type="continuationSeparator" w:id="0">
    <w:p w:rsidR="00221009" w:rsidRDefault="002210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DE5" w:rsidRDefault="00751DE5" w:rsidP="002E1C92">
    <w:pPr>
      <w:pStyle w:val="a3"/>
      <w:tabs>
        <w:tab w:val="clear" w:pos="8306"/>
        <w:tab w:val="left" w:pos="8364"/>
        <w:tab w:val="right" w:pos="10915"/>
      </w:tabs>
      <w:ind w:right="-541"/>
      <w:jc w:val="right"/>
      <w:rPr>
        <w:sz w:val="20"/>
        <w:szCs w:val="20"/>
        <w:lang w:val="bg-BG"/>
      </w:rPr>
    </w:pPr>
    <w:r w:rsidRPr="002E1C92">
      <w:rPr>
        <w:sz w:val="20"/>
        <w:szCs w:val="20"/>
        <w:lang w:val="bg-BG"/>
      </w:rPr>
      <w:t>Приложение към</w:t>
    </w:r>
    <w:r>
      <w:rPr>
        <w:sz w:val="20"/>
        <w:szCs w:val="20"/>
        <w:lang w:val="bg-BG"/>
      </w:rPr>
      <w:t xml:space="preserve">      </w:t>
    </w:r>
  </w:p>
  <w:p w:rsidR="00751DE5" w:rsidRPr="002E1C92" w:rsidRDefault="00751DE5" w:rsidP="002E1C92">
    <w:pPr>
      <w:pStyle w:val="a3"/>
      <w:tabs>
        <w:tab w:val="clear" w:pos="8306"/>
        <w:tab w:val="left" w:pos="8364"/>
        <w:tab w:val="right" w:pos="10915"/>
      </w:tabs>
      <w:ind w:right="-541"/>
      <w:jc w:val="right"/>
      <w:rPr>
        <w:sz w:val="20"/>
        <w:szCs w:val="20"/>
        <w:lang w:val="bg-BG"/>
      </w:rPr>
    </w:pPr>
    <w:r>
      <w:rPr>
        <w:sz w:val="20"/>
        <w:szCs w:val="20"/>
        <w:lang w:val="bg-BG"/>
      </w:rPr>
      <w:t xml:space="preserve">                                                                                                                                                                           рег.№................</w:t>
    </w:r>
    <w:r w:rsidRPr="002E1C92">
      <w:rPr>
        <w:sz w:val="20"/>
        <w:szCs w:val="20"/>
        <w:lang w:val="bg-BG"/>
      </w:rP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89C93FC"/>
    <w:lvl w:ilvl="0">
      <w:numFmt w:val="bullet"/>
      <w:lvlText w:val="*"/>
      <w:lvlJc w:val="left"/>
    </w:lvl>
  </w:abstractNum>
  <w:abstractNum w:abstractNumId="1">
    <w:nsid w:val="00000009"/>
    <w:multiLevelType w:val="singleLevel"/>
    <w:tmpl w:val="00000009"/>
    <w:lvl w:ilvl="0">
      <w:start w:val="1"/>
      <w:numFmt w:val="bullet"/>
      <w:lvlText w:val=""/>
      <w:lvlJc w:val="left"/>
      <w:pPr>
        <w:tabs>
          <w:tab w:val="num" w:pos="0"/>
        </w:tabs>
        <w:ind w:left="720" w:hanging="360"/>
      </w:pPr>
      <w:rPr>
        <w:rFonts w:ascii="Symbol" w:hAnsi="Symbol" w:cs="Arial"/>
        <w:lang w:val="bg-BG"/>
      </w:rPr>
    </w:lvl>
  </w:abstractNum>
  <w:abstractNum w:abstractNumId="2">
    <w:nsid w:val="002D6099"/>
    <w:multiLevelType w:val="hybridMultilevel"/>
    <w:tmpl w:val="A06A6C68"/>
    <w:lvl w:ilvl="0" w:tplc="3BE4F784">
      <w:start w:val="1"/>
      <w:numFmt w:val="bullet"/>
      <w:lvlText w:val=""/>
      <w:lvlJc w:val="left"/>
      <w:pPr>
        <w:tabs>
          <w:tab w:val="num" w:pos="502"/>
        </w:tabs>
        <w:ind w:left="502" w:hanging="360"/>
      </w:pPr>
      <w:rPr>
        <w:rFonts w:ascii="Symbol" w:hAnsi="Symbol" w:hint="default"/>
        <w:sz w:val="22"/>
        <w:szCs w:val="22"/>
      </w:rPr>
    </w:lvl>
    <w:lvl w:ilvl="1" w:tplc="04020003" w:tentative="1">
      <w:start w:val="1"/>
      <w:numFmt w:val="bullet"/>
      <w:lvlText w:val="o"/>
      <w:lvlJc w:val="left"/>
      <w:pPr>
        <w:tabs>
          <w:tab w:val="num" w:pos="1222"/>
        </w:tabs>
        <w:ind w:left="1222" w:hanging="360"/>
      </w:pPr>
      <w:rPr>
        <w:rFonts w:ascii="Courier New" w:hAnsi="Courier New" w:cs="Courier New" w:hint="default"/>
      </w:rPr>
    </w:lvl>
    <w:lvl w:ilvl="2" w:tplc="04020005" w:tentative="1">
      <w:start w:val="1"/>
      <w:numFmt w:val="bullet"/>
      <w:lvlText w:val=""/>
      <w:lvlJc w:val="left"/>
      <w:pPr>
        <w:tabs>
          <w:tab w:val="num" w:pos="1942"/>
        </w:tabs>
        <w:ind w:left="1942" w:hanging="360"/>
      </w:pPr>
      <w:rPr>
        <w:rFonts w:ascii="Wingdings" w:hAnsi="Wingdings" w:hint="default"/>
      </w:rPr>
    </w:lvl>
    <w:lvl w:ilvl="3" w:tplc="04020001" w:tentative="1">
      <w:start w:val="1"/>
      <w:numFmt w:val="bullet"/>
      <w:lvlText w:val=""/>
      <w:lvlJc w:val="left"/>
      <w:pPr>
        <w:tabs>
          <w:tab w:val="num" w:pos="2662"/>
        </w:tabs>
        <w:ind w:left="2662" w:hanging="360"/>
      </w:pPr>
      <w:rPr>
        <w:rFonts w:ascii="Symbol" w:hAnsi="Symbol" w:hint="default"/>
      </w:rPr>
    </w:lvl>
    <w:lvl w:ilvl="4" w:tplc="04020003" w:tentative="1">
      <w:start w:val="1"/>
      <w:numFmt w:val="bullet"/>
      <w:lvlText w:val="o"/>
      <w:lvlJc w:val="left"/>
      <w:pPr>
        <w:tabs>
          <w:tab w:val="num" w:pos="3382"/>
        </w:tabs>
        <w:ind w:left="3382" w:hanging="360"/>
      </w:pPr>
      <w:rPr>
        <w:rFonts w:ascii="Courier New" w:hAnsi="Courier New" w:cs="Courier New" w:hint="default"/>
      </w:rPr>
    </w:lvl>
    <w:lvl w:ilvl="5" w:tplc="04020005" w:tentative="1">
      <w:start w:val="1"/>
      <w:numFmt w:val="bullet"/>
      <w:lvlText w:val=""/>
      <w:lvlJc w:val="left"/>
      <w:pPr>
        <w:tabs>
          <w:tab w:val="num" w:pos="4102"/>
        </w:tabs>
        <w:ind w:left="4102" w:hanging="360"/>
      </w:pPr>
      <w:rPr>
        <w:rFonts w:ascii="Wingdings" w:hAnsi="Wingdings" w:hint="default"/>
      </w:rPr>
    </w:lvl>
    <w:lvl w:ilvl="6" w:tplc="04020001" w:tentative="1">
      <w:start w:val="1"/>
      <w:numFmt w:val="bullet"/>
      <w:lvlText w:val=""/>
      <w:lvlJc w:val="left"/>
      <w:pPr>
        <w:tabs>
          <w:tab w:val="num" w:pos="4822"/>
        </w:tabs>
        <w:ind w:left="4822" w:hanging="360"/>
      </w:pPr>
      <w:rPr>
        <w:rFonts w:ascii="Symbol" w:hAnsi="Symbol" w:hint="default"/>
      </w:rPr>
    </w:lvl>
    <w:lvl w:ilvl="7" w:tplc="04020003" w:tentative="1">
      <w:start w:val="1"/>
      <w:numFmt w:val="bullet"/>
      <w:lvlText w:val="o"/>
      <w:lvlJc w:val="left"/>
      <w:pPr>
        <w:tabs>
          <w:tab w:val="num" w:pos="5542"/>
        </w:tabs>
        <w:ind w:left="5542" w:hanging="360"/>
      </w:pPr>
      <w:rPr>
        <w:rFonts w:ascii="Courier New" w:hAnsi="Courier New" w:cs="Courier New" w:hint="default"/>
      </w:rPr>
    </w:lvl>
    <w:lvl w:ilvl="8" w:tplc="04020005" w:tentative="1">
      <w:start w:val="1"/>
      <w:numFmt w:val="bullet"/>
      <w:lvlText w:val=""/>
      <w:lvlJc w:val="left"/>
      <w:pPr>
        <w:tabs>
          <w:tab w:val="num" w:pos="6262"/>
        </w:tabs>
        <w:ind w:left="6262" w:hanging="360"/>
      </w:pPr>
      <w:rPr>
        <w:rFonts w:ascii="Wingdings" w:hAnsi="Wingdings" w:hint="default"/>
      </w:rPr>
    </w:lvl>
  </w:abstractNum>
  <w:abstractNum w:abstractNumId="3">
    <w:nsid w:val="034351DA"/>
    <w:multiLevelType w:val="hybridMultilevel"/>
    <w:tmpl w:val="DD327608"/>
    <w:lvl w:ilvl="0" w:tplc="04020001">
      <w:start w:val="1"/>
      <w:numFmt w:val="bullet"/>
      <w:lvlText w:val=""/>
      <w:lvlJc w:val="left"/>
      <w:pPr>
        <w:ind w:left="847" w:hanging="360"/>
      </w:pPr>
      <w:rPr>
        <w:rFonts w:ascii="Symbol" w:hAnsi="Symbol" w:hint="default"/>
      </w:rPr>
    </w:lvl>
    <w:lvl w:ilvl="1" w:tplc="04020003" w:tentative="1">
      <w:start w:val="1"/>
      <w:numFmt w:val="bullet"/>
      <w:lvlText w:val="o"/>
      <w:lvlJc w:val="left"/>
      <w:pPr>
        <w:ind w:left="1567" w:hanging="360"/>
      </w:pPr>
      <w:rPr>
        <w:rFonts w:ascii="Courier New" w:hAnsi="Courier New" w:cs="Courier New" w:hint="default"/>
      </w:rPr>
    </w:lvl>
    <w:lvl w:ilvl="2" w:tplc="04020005" w:tentative="1">
      <w:start w:val="1"/>
      <w:numFmt w:val="bullet"/>
      <w:lvlText w:val=""/>
      <w:lvlJc w:val="left"/>
      <w:pPr>
        <w:ind w:left="2287" w:hanging="360"/>
      </w:pPr>
      <w:rPr>
        <w:rFonts w:ascii="Wingdings" w:hAnsi="Wingdings" w:hint="default"/>
      </w:rPr>
    </w:lvl>
    <w:lvl w:ilvl="3" w:tplc="04020001" w:tentative="1">
      <w:start w:val="1"/>
      <w:numFmt w:val="bullet"/>
      <w:lvlText w:val=""/>
      <w:lvlJc w:val="left"/>
      <w:pPr>
        <w:ind w:left="3007" w:hanging="360"/>
      </w:pPr>
      <w:rPr>
        <w:rFonts w:ascii="Symbol" w:hAnsi="Symbol" w:hint="default"/>
      </w:rPr>
    </w:lvl>
    <w:lvl w:ilvl="4" w:tplc="04020003" w:tentative="1">
      <w:start w:val="1"/>
      <w:numFmt w:val="bullet"/>
      <w:lvlText w:val="o"/>
      <w:lvlJc w:val="left"/>
      <w:pPr>
        <w:ind w:left="3727" w:hanging="360"/>
      </w:pPr>
      <w:rPr>
        <w:rFonts w:ascii="Courier New" w:hAnsi="Courier New" w:cs="Courier New" w:hint="default"/>
      </w:rPr>
    </w:lvl>
    <w:lvl w:ilvl="5" w:tplc="04020005" w:tentative="1">
      <w:start w:val="1"/>
      <w:numFmt w:val="bullet"/>
      <w:lvlText w:val=""/>
      <w:lvlJc w:val="left"/>
      <w:pPr>
        <w:ind w:left="4447" w:hanging="360"/>
      </w:pPr>
      <w:rPr>
        <w:rFonts w:ascii="Wingdings" w:hAnsi="Wingdings" w:hint="default"/>
      </w:rPr>
    </w:lvl>
    <w:lvl w:ilvl="6" w:tplc="04020001" w:tentative="1">
      <w:start w:val="1"/>
      <w:numFmt w:val="bullet"/>
      <w:lvlText w:val=""/>
      <w:lvlJc w:val="left"/>
      <w:pPr>
        <w:ind w:left="5167" w:hanging="360"/>
      </w:pPr>
      <w:rPr>
        <w:rFonts w:ascii="Symbol" w:hAnsi="Symbol" w:hint="default"/>
      </w:rPr>
    </w:lvl>
    <w:lvl w:ilvl="7" w:tplc="04020003" w:tentative="1">
      <w:start w:val="1"/>
      <w:numFmt w:val="bullet"/>
      <w:lvlText w:val="o"/>
      <w:lvlJc w:val="left"/>
      <w:pPr>
        <w:ind w:left="5887" w:hanging="360"/>
      </w:pPr>
      <w:rPr>
        <w:rFonts w:ascii="Courier New" w:hAnsi="Courier New" w:cs="Courier New" w:hint="default"/>
      </w:rPr>
    </w:lvl>
    <w:lvl w:ilvl="8" w:tplc="04020005" w:tentative="1">
      <w:start w:val="1"/>
      <w:numFmt w:val="bullet"/>
      <w:lvlText w:val=""/>
      <w:lvlJc w:val="left"/>
      <w:pPr>
        <w:ind w:left="6607" w:hanging="360"/>
      </w:pPr>
      <w:rPr>
        <w:rFonts w:ascii="Wingdings" w:hAnsi="Wingdings" w:hint="default"/>
      </w:rPr>
    </w:lvl>
  </w:abstractNum>
  <w:abstractNum w:abstractNumId="4">
    <w:nsid w:val="069C41F5"/>
    <w:multiLevelType w:val="hybridMultilevel"/>
    <w:tmpl w:val="1BE80E40"/>
    <w:lvl w:ilvl="0" w:tplc="04020001">
      <w:start w:val="1"/>
      <w:numFmt w:val="bullet"/>
      <w:lvlText w:val=""/>
      <w:lvlJc w:val="left"/>
      <w:pPr>
        <w:ind w:left="1320" w:hanging="360"/>
      </w:pPr>
      <w:rPr>
        <w:rFonts w:ascii="Symbol" w:hAnsi="Symbol" w:hint="default"/>
      </w:rPr>
    </w:lvl>
    <w:lvl w:ilvl="1" w:tplc="04020003" w:tentative="1">
      <w:start w:val="1"/>
      <w:numFmt w:val="bullet"/>
      <w:lvlText w:val="o"/>
      <w:lvlJc w:val="left"/>
      <w:pPr>
        <w:ind w:left="2040" w:hanging="360"/>
      </w:pPr>
      <w:rPr>
        <w:rFonts w:ascii="Courier New" w:hAnsi="Courier New" w:cs="Courier New" w:hint="default"/>
      </w:rPr>
    </w:lvl>
    <w:lvl w:ilvl="2" w:tplc="04020005" w:tentative="1">
      <w:start w:val="1"/>
      <w:numFmt w:val="bullet"/>
      <w:lvlText w:val=""/>
      <w:lvlJc w:val="left"/>
      <w:pPr>
        <w:ind w:left="2760" w:hanging="360"/>
      </w:pPr>
      <w:rPr>
        <w:rFonts w:ascii="Wingdings" w:hAnsi="Wingdings" w:hint="default"/>
      </w:rPr>
    </w:lvl>
    <w:lvl w:ilvl="3" w:tplc="04020001" w:tentative="1">
      <w:start w:val="1"/>
      <w:numFmt w:val="bullet"/>
      <w:lvlText w:val=""/>
      <w:lvlJc w:val="left"/>
      <w:pPr>
        <w:ind w:left="3480" w:hanging="360"/>
      </w:pPr>
      <w:rPr>
        <w:rFonts w:ascii="Symbol" w:hAnsi="Symbol" w:hint="default"/>
      </w:rPr>
    </w:lvl>
    <w:lvl w:ilvl="4" w:tplc="04020003" w:tentative="1">
      <w:start w:val="1"/>
      <w:numFmt w:val="bullet"/>
      <w:lvlText w:val="o"/>
      <w:lvlJc w:val="left"/>
      <w:pPr>
        <w:ind w:left="4200" w:hanging="360"/>
      </w:pPr>
      <w:rPr>
        <w:rFonts w:ascii="Courier New" w:hAnsi="Courier New" w:cs="Courier New" w:hint="default"/>
      </w:rPr>
    </w:lvl>
    <w:lvl w:ilvl="5" w:tplc="04020005" w:tentative="1">
      <w:start w:val="1"/>
      <w:numFmt w:val="bullet"/>
      <w:lvlText w:val=""/>
      <w:lvlJc w:val="left"/>
      <w:pPr>
        <w:ind w:left="4920" w:hanging="360"/>
      </w:pPr>
      <w:rPr>
        <w:rFonts w:ascii="Wingdings" w:hAnsi="Wingdings" w:hint="default"/>
      </w:rPr>
    </w:lvl>
    <w:lvl w:ilvl="6" w:tplc="04020001" w:tentative="1">
      <w:start w:val="1"/>
      <w:numFmt w:val="bullet"/>
      <w:lvlText w:val=""/>
      <w:lvlJc w:val="left"/>
      <w:pPr>
        <w:ind w:left="5640" w:hanging="360"/>
      </w:pPr>
      <w:rPr>
        <w:rFonts w:ascii="Symbol" w:hAnsi="Symbol" w:hint="default"/>
      </w:rPr>
    </w:lvl>
    <w:lvl w:ilvl="7" w:tplc="04020003" w:tentative="1">
      <w:start w:val="1"/>
      <w:numFmt w:val="bullet"/>
      <w:lvlText w:val="o"/>
      <w:lvlJc w:val="left"/>
      <w:pPr>
        <w:ind w:left="6360" w:hanging="360"/>
      </w:pPr>
      <w:rPr>
        <w:rFonts w:ascii="Courier New" w:hAnsi="Courier New" w:cs="Courier New" w:hint="default"/>
      </w:rPr>
    </w:lvl>
    <w:lvl w:ilvl="8" w:tplc="04020005" w:tentative="1">
      <w:start w:val="1"/>
      <w:numFmt w:val="bullet"/>
      <w:lvlText w:val=""/>
      <w:lvlJc w:val="left"/>
      <w:pPr>
        <w:ind w:left="7080" w:hanging="360"/>
      </w:pPr>
      <w:rPr>
        <w:rFonts w:ascii="Wingdings" w:hAnsi="Wingdings" w:hint="default"/>
      </w:rPr>
    </w:lvl>
  </w:abstractNum>
  <w:abstractNum w:abstractNumId="5">
    <w:nsid w:val="0CBA7C64"/>
    <w:multiLevelType w:val="hybridMultilevel"/>
    <w:tmpl w:val="C696DA20"/>
    <w:lvl w:ilvl="0" w:tplc="96AE08C6">
      <w:start w:val="1"/>
      <w:numFmt w:val="bullet"/>
      <w:lvlText w:val=""/>
      <w:lvlJc w:val="left"/>
      <w:pPr>
        <w:tabs>
          <w:tab w:val="num" w:pos="2084"/>
        </w:tabs>
        <w:ind w:left="2064" w:hanging="340"/>
      </w:pPr>
      <w:rPr>
        <w:rFonts w:ascii="Symbol" w:hAnsi="Symbol" w:hint="default"/>
        <w:sz w:val="20"/>
        <w:szCs w:val="20"/>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6">
    <w:nsid w:val="0E6744C5"/>
    <w:multiLevelType w:val="hybridMultilevel"/>
    <w:tmpl w:val="F65A9D1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0ED41D22"/>
    <w:multiLevelType w:val="hybridMultilevel"/>
    <w:tmpl w:val="C6A05C3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0042DBE"/>
    <w:multiLevelType w:val="hybridMultilevel"/>
    <w:tmpl w:val="F5CC5204"/>
    <w:lvl w:ilvl="0" w:tplc="96AE08C6">
      <w:start w:val="1"/>
      <w:numFmt w:val="bullet"/>
      <w:lvlText w:val=""/>
      <w:lvlJc w:val="left"/>
      <w:pPr>
        <w:tabs>
          <w:tab w:val="num" w:pos="2084"/>
        </w:tabs>
        <w:ind w:left="2064" w:hanging="340"/>
      </w:pPr>
      <w:rPr>
        <w:rFonts w:ascii="Symbol" w:hAnsi="Symbol" w:hint="default"/>
        <w:sz w:val="20"/>
        <w:szCs w:val="20"/>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9">
    <w:nsid w:val="174E4514"/>
    <w:multiLevelType w:val="hybridMultilevel"/>
    <w:tmpl w:val="C54EF26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D545708"/>
    <w:multiLevelType w:val="hybridMultilevel"/>
    <w:tmpl w:val="AF6C3A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2144AC92">
      <w:start w:val="1"/>
      <w:numFmt w:val="bullet"/>
      <w:lvlText w:val=""/>
      <w:lvlJc w:val="left"/>
      <w:pPr>
        <w:tabs>
          <w:tab w:val="num" w:pos="2160"/>
        </w:tabs>
        <w:ind w:left="2160" w:hanging="360"/>
      </w:pPr>
      <w:rPr>
        <w:rFonts w:ascii="Wingdings" w:hAnsi="Wingdings" w:hint="default"/>
        <w:sz w:val="24"/>
        <w:szCs w:val="24"/>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nsid w:val="2AE2518F"/>
    <w:multiLevelType w:val="hybridMultilevel"/>
    <w:tmpl w:val="2058361C"/>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nsid w:val="2B3422C4"/>
    <w:multiLevelType w:val="hybridMultilevel"/>
    <w:tmpl w:val="CCD6AC70"/>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3">
    <w:nsid w:val="2B4A00D5"/>
    <w:multiLevelType w:val="hybridMultilevel"/>
    <w:tmpl w:val="4F0A9FEE"/>
    <w:lvl w:ilvl="0" w:tplc="96AE08C6">
      <w:start w:val="1"/>
      <w:numFmt w:val="bullet"/>
      <w:lvlText w:val=""/>
      <w:lvlJc w:val="left"/>
      <w:pPr>
        <w:tabs>
          <w:tab w:val="num" w:pos="5040"/>
        </w:tabs>
        <w:ind w:left="5020" w:hanging="340"/>
      </w:pPr>
      <w:rPr>
        <w:rFonts w:ascii="Symbol" w:hAnsi="Symbol" w:hint="default"/>
        <w:sz w:val="20"/>
        <w:szCs w:val="20"/>
      </w:rPr>
    </w:lvl>
    <w:lvl w:ilvl="1" w:tplc="04020003" w:tentative="1">
      <w:start w:val="1"/>
      <w:numFmt w:val="bullet"/>
      <w:lvlText w:val="o"/>
      <w:lvlJc w:val="left"/>
      <w:pPr>
        <w:ind w:left="4680" w:hanging="360"/>
      </w:pPr>
      <w:rPr>
        <w:rFonts w:ascii="Courier New" w:hAnsi="Courier New" w:cs="Courier New" w:hint="default"/>
      </w:rPr>
    </w:lvl>
    <w:lvl w:ilvl="2" w:tplc="04020005" w:tentative="1">
      <w:start w:val="1"/>
      <w:numFmt w:val="bullet"/>
      <w:lvlText w:val=""/>
      <w:lvlJc w:val="left"/>
      <w:pPr>
        <w:ind w:left="5400" w:hanging="360"/>
      </w:pPr>
      <w:rPr>
        <w:rFonts w:ascii="Wingdings" w:hAnsi="Wingdings" w:hint="default"/>
      </w:rPr>
    </w:lvl>
    <w:lvl w:ilvl="3" w:tplc="04020001" w:tentative="1">
      <w:start w:val="1"/>
      <w:numFmt w:val="bullet"/>
      <w:lvlText w:val=""/>
      <w:lvlJc w:val="left"/>
      <w:pPr>
        <w:ind w:left="6120" w:hanging="360"/>
      </w:pPr>
      <w:rPr>
        <w:rFonts w:ascii="Symbol" w:hAnsi="Symbol" w:hint="default"/>
      </w:rPr>
    </w:lvl>
    <w:lvl w:ilvl="4" w:tplc="04020003">
      <w:start w:val="1"/>
      <w:numFmt w:val="bullet"/>
      <w:lvlText w:val="o"/>
      <w:lvlJc w:val="left"/>
      <w:pPr>
        <w:ind w:left="6840" w:hanging="360"/>
      </w:pPr>
      <w:rPr>
        <w:rFonts w:ascii="Courier New" w:hAnsi="Courier New" w:cs="Courier New" w:hint="default"/>
      </w:rPr>
    </w:lvl>
    <w:lvl w:ilvl="5" w:tplc="04020005" w:tentative="1">
      <w:start w:val="1"/>
      <w:numFmt w:val="bullet"/>
      <w:lvlText w:val=""/>
      <w:lvlJc w:val="left"/>
      <w:pPr>
        <w:ind w:left="7560" w:hanging="360"/>
      </w:pPr>
      <w:rPr>
        <w:rFonts w:ascii="Wingdings" w:hAnsi="Wingdings" w:hint="default"/>
      </w:rPr>
    </w:lvl>
    <w:lvl w:ilvl="6" w:tplc="04020001" w:tentative="1">
      <w:start w:val="1"/>
      <w:numFmt w:val="bullet"/>
      <w:lvlText w:val=""/>
      <w:lvlJc w:val="left"/>
      <w:pPr>
        <w:ind w:left="8280" w:hanging="360"/>
      </w:pPr>
      <w:rPr>
        <w:rFonts w:ascii="Symbol" w:hAnsi="Symbol" w:hint="default"/>
      </w:rPr>
    </w:lvl>
    <w:lvl w:ilvl="7" w:tplc="04020003" w:tentative="1">
      <w:start w:val="1"/>
      <w:numFmt w:val="bullet"/>
      <w:lvlText w:val="o"/>
      <w:lvlJc w:val="left"/>
      <w:pPr>
        <w:ind w:left="9000" w:hanging="360"/>
      </w:pPr>
      <w:rPr>
        <w:rFonts w:ascii="Courier New" w:hAnsi="Courier New" w:cs="Courier New" w:hint="default"/>
      </w:rPr>
    </w:lvl>
    <w:lvl w:ilvl="8" w:tplc="04020005" w:tentative="1">
      <w:start w:val="1"/>
      <w:numFmt w:val="bullet"/>
      <w:lvlText w:val=""/>
      <w:lvlJc w:val="left"/>
      <w:pPr>
        <w:ind w:left="9720" w:hanging="360"/>
      </w:pPr>
      <w:rPr>
        <w:rFonts w:ascii="Wingdings" w:hAnsi="Wingdings" w:hint="default"/>
      </w:rPr>
    </w:lvl>
  </w:abstractNum>
  <w:abstractNum w:abstractNumId="14">
    <w:nsid w:val="2ED37F84"/>
    <w:multiLevelType w:val="hybridMultilevel"/>
    <w:tmpl w:val="632AD446"/>
    <w:lvl w:ilvl="0" w:tplc="96AE08C6">
      <w:start w:val="1"/>
      <w:numFmt w:val="bullet"/>
      <w:lvlText w:val=""/>
      <w:lvlJc w:val="left"/>
      <w:pPr>
        <w:tabs>
          <w:tab w:val="num" w:pos="1800"/>
        </w:tabs>
        <w:ind w:left="1780" w:hanging="34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0183E1F"/>
    <w:multiLevelType w:val="hybridMultilevel"/>
    <w:tmpl w:val="D8444620"/>
    <w:lvl w:ilvl="0" w:tplc="04020001">
      <w:start w:val="1"/>
      <w:numFmt w:val="bullet"/>
      <w:lvlText w:val=""/>
      <w:lvlJc w:val="left"/>
      <w:pPr>
        <w:ind w:left="847" w:hanging="360"/>
      </w:pPr>
      <w:rPr>
        <w:rFonts w:ascii="Symbol" w:hAnsi="Symbol" w:hint="default"/>
      </w:rPr>
    </w:lvl>
    <w:lvl w:ilvl="1" w:tplc="04020003" w:tentative="1">
      <w:start w:val="1"/>
      <w:numFmt w:val="bullet"/>
      <w:lvlText w:val="o"/>
      <w:lvlJc w:val="left"/>
      <w:pPr>
        <w:ind w:left="1567" w:hanging="360"/>
      </w:pPr>
      <w:rPr>
        <w:rFonts w:ascii="Courier New" w:hAnsi="Courier New" w:cs="Courier New" w:hint="default"/>
      </w:rPr>
    </w:lvl>
    <w:lvl w:ilvl="2" w:tplc="04020005" w:tentative="1">
      <w:start w:val="1"/>
      <w:numFmt w:val="bullet"/>
      <w:lvlText w:val=""/>
      <w:lvlJc w:val="left"/>
      <w:pPr>
        <w:ind w:left="2287" w:hanging="360"/>
      </w:pPr>
      <w:rPr>
        <w:rFonts w:ascii="Wingdings" w:hAnsi="Wingdings" w:hint="default"/>
      </w:rPr>
    </w:lvl>
    <w:lvl w:ilvl="3" w:tplc="04020001" w:tentative="1">
      <w:start w:val="1"/>
      <w:numFmt w:val="bullet"/>
      <w:lvlText w:val=""/>
      <w:lvlJc w:val="left"/>
      <w:pPr>
        <w:ind w:left="3007" w:hanging="360"/>
      </w:pPr>
      <w:rPr>
        <w:rFonts w:ascii="Symbol" w:hAnsi="Symbol" w:hint="default"/>
      </w:rPr>
    </w:lvl>
    <w:lvl w:ilvl="4" w:tplc="04020003" w:tentative="1">
      <w:start w:val="1"/>
      <w:numFmt w:val="bullet"/>
      <w:lvlText w:val="o"/>
      <w:lvlJc w:val="left"/>
      <w:pPr>
        <w:ind w:left="3727" w:hanging="360"/>
      </w:pPr>
      <w:rPr>
        <w:rFonts w:ascii="Courier New" w:hAnsi="Courier New" w:cs="Courier New" w:hint="default"/>
      </w:rPr>
    </w:lvl>
    <w:lvl w:ilvl="5" w:tplc="04020005" w:tentative="1">
      <w:start w:val="1"/>
      <w:numFmt w:val="bullet"/>
      <w:lvlText w:val=""/>
      <w:lvlJc w:val="left"/>
      <w:pPr>
        <w:ind w:left="4447" w:hanging="360"/>
      </w:pPr>
      <w:rPr>
        <w:rFonts w:ascii="Wingdings" w:hAnsi="Wingdings" w:hint="default"/>
      </w:rPr>
    </w:lvl>
    <w:lvl w:ilvl="6" w:tplc="04020001" w:tentative="1">
      <w:start w:val="1"/>
      <w:numFmt w:val="bullet"/>
      <w:lvlText w:val=""/>
      <w:lvlJc w:val="left"/>
      <w:pPr>
        <w:ind w:left="5167" w:hanging="360"/>
      </w:pPr>
      <w:rPr>
        <w:rFonts w:ascii="Symbol" w:hAnsi="Symbol" w:hint="default"/>
      </w:rPr>
    </w:lvl>
    <w:lvl w:ilvl="7" w:tplc="04020003" w:tentative="1">
      <w:start w:val="1"/>
      <w:numFmt w:val="bullet"/>
      <w:lvlText w:val="o"/>
      <w:lvlJc w:val="left"/>
      <w:pPr>
        <w:ind w:left="5887" w:hanging="360"/>
      </w:pPr>
      <w:rPr>
        <w:rFonts w:ascii="Courier New" w:hAnsi="Courier New" w:cs="Courier New" w:hint="default"/>
      </w:rPr>
    </w:lvl>
    <w:lvl w:ilvl="8" w:tplc="04020005" w:tentative="1">
      <w:start w:val="1"/>
      <w:numFmt w:val="bullet"/>
      <w:lvlText w:val=""/>
      <w:lvlJc w:val="left"/>
      <w:pPr>
        <w:ind w:left="6607" w:hanging="360"/>
      </w:pPr>
      <w:rPr>
        <w:rFonts w:ascii="Wingdings" w:hAnsi="Wingdings" w:hint="default"/>
      </w:rPr>
    </w:lvl>
  </w:abstractNum>
  <w:abstractNum w:abstractNumId="16">
    <w:nsid w:val="303F2EFC"/>
    <w:multiLevelType w:val="hybridMultilevel"/>
    <w:tmpl w:val="6D1643A8"/>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1584618"/>
    <w:multiLevelType w:val="hybridMultilevel"/>
    <w:tmpl w:val="2856F666"/>
    <w:lvl w:ilvl="0" w:tplc="8D323762">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8">
    <w:nsid w:val="32CE4920"/>
    <w:multiLevelType w:val="hybridMultilevel"/>
    <w:tmpl w:val="4EC2FF7E"/>
    <w:lvl w:ilvl="0" w:tplc="7B980B3A">
      <w:start w:val="1"/>
      <w:numFmt w:val="bullet"/>
      <w:lvlText w:val=""/>
      <w:lvlJc w:val="left"/>
      <w:pPr>
        <w:tabs>
          <w:tab w:val="num" w:pos="360"/>
        </w:tabs>
        <w:ind w:left="360" w:hanging="360"/>
      </w:pPr>
      <w:rPr>
        <w:rFonts w:ascii="Wingdings" w:hAnsi="Wingdings" w:hint="default"/>
        <w:color w:val="auto"/>
        <w:lang w:val="bg-BG"/>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9221133"/>
    <w:multiLevelType w:val="hybridMultilevel"/>
    <w:tmpl w:val="B8982CDA"/>
    <w:lvl w:ilvl="0" w:tplc="96AE08C6">
      <w:start w:val="1"/>
      <w:numFmt w:val="bullet"/>
      <w:lvlText w:val=""/>
      <w:lvlJc w:val="left"/>
      <w:pPr>
        <w:tabs>
          <w:tab w:val="num" w:pos="1800"/>
        </w:tabs>
        <w:ind w:left="1780" w:hanging="340"/>
      </w:pPr>
      <w:rPr>
        <w:rFonts w:ascii="Symbol" w:hAnsi="Symbol" w:hint="default"/>
        <w:sz w:val="20"/>
        <w:szCs w:val="20"/>
      </w:rPr>
    </w:lvl>
    <w:lvl w:ilvl="1" w:tplc="382EA336">
      <w:start w:val="2"/>
      <w:numFmt w:val="bullet"/>
      <w:lvlText w:val="-"/>
      <w:lvlJc w:val="left"/>
      <w:pPr>
        <w:tabs>
          <w:tab w:val="num" w:pos="3060"/>
        </w:tabs>
        <w:ind w:left="3060" w:hanging="360"/>
      </w:pPr>
      <w:rPr>
        <w:rFonts w:ascii="Times New Roman" w:eastAsia="Times New Roman" w:hAnsi="Times New Roman" w:cs="Times New Roman" w:hint="default"/>
      </w:rPr>
    </w:lvl>
    <w:lvl w:ilvl="2" w:tplc="F268093A">
      <w:numFmt w:val="bullet"/>
      <w:lvlText w:val=""/>
      <w:lvlJc w:val="left"/>
      <w:pPr>
        <w:ind w:left="3600" w:hanging="360"/>
      </w:pPr>
      <w:rPr>
        <w:rFonts w:ascii="Symbol" w:eastAsia="Times New Roman" w:hAnsi="Symbol" w:cs="Times New Roman"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0">
    <w:nsid w:val="3D104A46"/>
    <w:multiLevelType w:val="hybridMultilevel"/>
    <w:tmpl w:val="531CB872"/>
    <w:lvl w:ilvl="0" w:tplc="96AE08C6">
      <w:start w:val="1"/>
      <w:numFmt w:val="bullet"/>
      <w:lvlText w:val=""/>
      <w:lvlJc w:val="left"/>
      <w:pPr>
        <w:tabs>
          <w:tab w:val="num" w:pos="1800"/>
        </w:tabs>
        <w:ind w:left="1780" w:hanging="34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D256CF2"/>
    <w:multiLevelType w:val="hybridMultilevel"/>
    <w:tmpl w:val="96B89AC6"/>
    <w:lvl w:ilvl="0" w:tplc="3662D7C0">
      <w:start w:val="1"/>
      <w:numFmt w:val="bullet"/>
      <w:lvlText w:val=""/>
      <w:lvlJc w:val="left"/>
      <w:pPr>
        <w:tabs>
          <w:tab w:val="num" w:pos="360"/>
        </w:tabs>
        <w:ind w:left="360" w:hanging="360"/>
      </w:pPr>
      <w:rPr>
        <w:rFonts w:ascii="Symbol" w:hAnsi="Symbol" w:hint="default"/>
        <w:color w:val="auto"/>
        <w:sz w:val="24"/>
        <w:szCs w:val="24"/>
      </w:rPr>
    </w:lvl>
    <w:lvl w:ilvl="1" w:tplc="FFFFFFFF" w:tentative="1">
      <w:start w:val="1"/>
      <w:numFmt w:val="lowerLetter"/>
      <w:lvlText w:val="%2."/>
      <w:lvlJc w:val="left"/>
      <w:pPr>
        <w:tabs>
          <w:tab w:val="num" w:pos="1170"/>
        </w:tabs>
        <w:ind w:left="1170" w:hanging="360"/>
      </w:pPr>
    </w:lvl>
    <w:lvl w:ilvl="2" w:tplc="FFFFFFFF" w:tentative="1">
      <w:start w:val="1"/>
      <w:numFmt w:val="lowerRoman"/>
      <w:lvlText w:val="%3."/>
      <w:lvlJc w:val="right"/>
      <w:pPr>
        <w:tabs>
          <w:tab w:val="num" w:pos="1890"/>
        </w:tabs>
        <w:ind w:left="1890" w:hanging="180"/>
      </w:pPr>
    </w:lvl>
    <w:lvl w:ilvl="3" w:tplc="FFFFFFFF" w:tentative="1">
      <w:start w:val="1"/>
      <w:numFmt w:val="decimal"/>
      <w:lvlText w:val="%4."/>
      <w:lvlJc w:val="left"/>
      <w:pPr>
        <w:tabs>
          <w:tab w:val="num" w:pos="2610"/>
        </w:tabs>
        <w:ind w:left="2610" w:hanging="360"/>
      </w:pPr>
    </w:lvl>
    <w:lvl w:ilvl="4" w:tplc="FFFFFFFF" w:tentative="1">
      <w:start w:val="1"/>
      <w:numFmt w:val="lowerLetter"/>
      <w:lvlText w:val="%5."/>
      <w:lvlJc w:val="left"/>
      <w:pPr>
        <w:tabs>
          <w:tab w:val="num" w:pos="3330"/>
        </w:tabs>
        <w:ind w:left="3330" w:hanging="360"/>
      </w:pPr>
    </w:lvl>
    <w:lvl w:ilvl="5" w:tplc="FFFFFFFF" w:tentative="1">
      <w:start w:val="1"/>
      <w:numFmt w:val="lowerRoman"/>
      <w:lvlText w:val="%6."/>
      <w:lvlJc w:val="right"/>
      <w:pPr>
        <w:tabs>
          <w:tab w:val="num" w:pos="4050"/>
        </w:tabs>
        <w:ind w:left="4050" w:hanging="180"/>
      </w:pPr>
    </w:lvl>
    <w:lvl w:ilvl="6" w:tplc="FFFFFFFF" w:tentative="1">
      <w:start w:val="1"/>
      <w:numFmt w:val="decimal"/>
      <w:lvlText w:val="%7."/>
      <w:lvlJc w:val="left"/>
      <w:pPr>
        <w:tabs>
          <w:tab w:val="num" w:pos="4770"/>
        </w:tabs>
        <w:ind w:left="4770" w:hanging="360"/>
      </w:pPr>
    </w:lvl>
    <w:lvl w:ilvl="7" w:tplc="FFFFFFFF" w:tentative="1">
      <w:start w:val="1"/>
      <w:numFmt w:val="lowerLetter"/>
      <w:lvlText w:val="%8."/>
      <w:lvlJc w:val="left"/>
      <w:pPr>
        <w:tabs>
          <w:tab w:val="num" w:pos="5490"/>
        </w:tabs>
        <w:ind w:left="5490" w:hanging="360"/>
      </w:pPr>
    </w:lvl>
    <w:lvl w:ilvl="8" w:tplc="FFFFFFFF" w:tentative="1">
      <w:start w:val="1"/>
      <w:numFmt w:val="lowerRoman"/>
      <w:lvlText w:val="%9."/>
      <w:lvlJc w:val="right"/>
      <w:pPr>
        <w:tabs>
          <w:tab w:val="num" w:pos="6210"/>
        </w:tabs>
        <w:ind w:left="6210" w:hanging="180"/>
      </w:pPr>
    </w:lvl>
  </w:abstractNum>
  <w:abstractNum w:abstractNumId="22">
    <w:nsid w:val="3E7D7422"/>
    <w:multiLevelType w:val="hybridMultilevel"/>
    <w:tmpl w:val="30021D00"/>
    <w:lvl w:ilvl="0" w:tplc="96AE08C6">
      <w:start w:val="1"/>
      <w:numFmt w:val="bullet"/>
      <w:lvlText w:val=""/>
      <w:lvlJc w:val="left"/>
      <w:pPr>
        <w:tabs>
          <w:tab w:val="num" w:pos="2084"/>
        </w:tabs>
        <w:ind w:left="2064" w:hanging="340"/>
      </w:pPr>
      <w:rPr>
        <w:rFonts w:ascii="Symbol" w:hAnsi="Symbol" w:hint="default"/>
        <w:sz w:val="20"/>
        <w:szCs w:val="20"/>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3">
    <w:nsid w:val="41A87BA5"/>
    <w:multiLevelType w:val="hybridMultilevel"/>
    <w:tmpl w:val="5B62426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4455DFD"/>
    <w:multiLevelType w:val="hybridMultilevel"/>
    <w:tmpl w:val="ECDE9718"/>
    <w:lvl w:ilvl="0" w:tplc="96AE08C6">
      <w:start w:val="1"/>
      <w:numFmt w:val="bullet"/>
      <w:lvlText w:val=""/>
      <w:lvlJc w:val="left"/>
      <w:pPr>
        <w:tabs>
          <w:tab w:val="num" w:pos="2084"/>
        </w:tabs>
        <w:ind w:left="2064" w:hanging="340"/>
      </w:pPr>
      <w:rPr>
        <w:rFonts w:ascii="Symbol" w:hAnsi="Symbol" w:hint="default"/>
        <w:sz w:val="20"/>
        <w:szCs w:val="20"/>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5">
    <w:nsid w:val="459F223E"/>
    <w:multiLevelType w:val="hybridMultilevel"/>
    <w:tmpl w:val="A3987714"/>
    <w:lvl w:ilvl="0" w:tplc="96AE08C6">
      <w:start w:val="1"/>
      <w:numFmt w:val="bullet"/>
      <w:lvlText w:val=""/>
      <w:lvlJc w:val="left"/>
      <w:pPr>
        <w:tabs>
          <w:tab w:val="num" w:pos="5040"/>
        </w:tabs>
        <w:ind w:left="5020" w:hanging="340"/>
      </w:pPr>
      <w:rPr>
        <w:rFonts w:ascii="Symbol" w:hAnsi="Symbol" w:hint="default"/>
        <w:sz w:val="20"/>
        <w:szCs w:val="20"/>
      </w:rPr>
    </w:lvl>
    <w:lvl w:ilvl="1" w:tplc="04020003" w:tentative="1">
      <w:start w:val="1"/>
      <w:numFmt w:val="bullet"/>
      <w:lvlText w:val="o"/>
      <w:lvlJc w:val="left"/>
      <w:pPr>
        <w:ind w:left="4680" w:hanging="360"/>
      </w:pPr>
      <w:rPr>
        <w:rFonts w:ascii="Courier New" w:hAnsi="Courier New" w:cs="Courier New" w:hint="default"/>
      </w:rPr>
    </w:lvl>
    <w:lvl w:ilvl="2" w:tplc="04020005" w:tentative="1">
      <w:start w:val="1"/>
      <w:numFmt w:val="bullet"/>
      <w:lvlText w:val=""/>
      <w:lvlJc w:val="left"/>
      <w:pPr>
        <w:ind w:left="5400" w:hanging="360"/>
      </w:pPr>
      <w:rPr>
        <w:rFonts w:ascii="Wingdings" w:hAnsi="Wingdings" w:hint="default"/>
      </w:rPr>
    </w:lvl>
    <w:lvl w:ilvl="3" w:tplc="04020001" w:tentative="1">
      <w:start w:val="1"/>
      <w:numFmt w:val="bullet"/>
      <w:lvlText w:val=""/>
      <w:lvlJc w:val="left"/>
      <w:pPr>
        <w:ind w:left="6120" w:hanging="360"/>
      </w:pPr>
      <w:rPr>
        <w:rFonts w:ascii="Symbol" w:hAnsi="Symbol" w:hint="default"/>
      </w:rPr>
    </w:lvl>
    <w:lvl w:ilvl="4" w:tplc="04020003">
      <w:start w:val="1"/>
      <w:numFmt w:val="bullet"/>
      <w:lvlText w:val="o"/>
      <w:lvlJc w:val="left"/>
      <w:pPr>
        <w:ind w:left="6840" w:hanging="360"/>
      </w:pPr>
      <w:rPr>
        <w:rFonts w:ascii="Courier New" w:hAnsi="Courier New" w:cs="Courier New" w:hint="default"/>
      </w:rPr>
    </w:lvl>
    <w:lvl w:ilvl="5" w:tplc="04020005" w:tentative="1">
      <w:start w:val="1"/>
      <w:numFmt w:val="bullet"/>
      <w:lvlText w:val=""/>
      <w:lvlJc w:val="left"/>
      <w:pPr>
        <w:ind w:left="7560" w:hanging="360"/>
      </w:pPr>
      <w:rPr>
        <w:rFonts w:ascii="Wingdings" w:hAnsi="Wingdings" w:hint="default"/>
      </w:rPr>
    </w:lvl>
    <w:lvl w:ilvl="6" w:tplc="04020001" w:tentative="1">
      <w:start w:val="1"/>
      <w:numFmt w:val="bullet"/>
      <w:lvlText w:val=""/>
      <w:lvlJc w:val="left"/>
      <w:pPr>
        <w:ind w:left="8280" w:hanging="360"/>
      </w:pPr>
      <w:rPr>
        <w:rFonts w:ascii="Symbol" w:hAnsi="Symbol" w:hint="default"/>
      </w:rPr>
    </w:lvl>
    <w:lvl w:ilvl="7" w:tplc="04020003" w:tentative="1">
      <w:start w:val="1"/>
      <w:numFmt w:val="bullet"/>
      <w:lvlText w:val="o"/>
      <w:lvlJc w:val="left"/>
      <w:pPr>
        <w:ind w:left="9000" w:hanging="360"/>
      </w:pPr>
      <w:rPr>
        <w:rFonts w:ascii="Courier New" w:hAnsi="Courier New" w:cs="Courier New" w:hint="default"/>
      </w:rPr>
    </w:lvl>
    <w:lvl w:ilvl="8" w:tplc="04020005" w:tentative="1">
      <w:start w:val="1"/>
      <w:numFmt w:val="bullet"/>
      <w:lvlText w:val=""/>
      <w:lvlJc w:val="left"/>
      <w:pPr>
        <w:ind w:left="9720" w:hanging="360"/>
      </w:pPr>
      <w:rPr>
        <w:rFonts w:ascii="Wingdings" w:hAnsi="Wingdings" w:hint="default"/>
      </w:rPr>
    </w:lvl>
  </w:abstractNum>
  <w:abstractNum w:abstractNumId="26">
    <w:nsid w:val="4D003AC0"/>
    <w:multiLevelType w:val="hybridMultilevel"/>
    <w:tmpl w:val="2230E33C"/>
    <w:lvl w:ilvl="0" w:tplc="96AE08C6">
      <w:start w:val="1"/>
      <w:numFmt w:val="bullet"/>
      <w:lvlText w:val=""/>
      <w:lvlJc w:val="left"/>
      <w:pPr>
        <w:tabs>
          <w:tab w:val="num" w:pos="2084"/>
        </w:tabs>
        <w:ind w:left="2064" w:hanging="340"/>
      </w:pPr>
      <w:rPr>
        <w:rFonts w:ascii="Symbol" w:hAnsi="Symbol" w:hint="default"/>
        <w:sz w:val="20"/>
        <w:szCs w:val="20"/>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7">
    <w:nsid w:val="51863CD4"/>
    <w:multiLevelType w:val="hybridMultilevel"/>
    <w:tmpl w:val="AF189D82"/>
    <w:lvl w:ilvl="0" w:tplc="96AE08C6">
      <w:start w:val="1"/>
      <w:numFmt w:val="bullet"/>
      <w:lvlText w:val=""/>
      <w:lvlJc w:val="left"/>
      <w:pPr>
        <w:tabs>
          <w:tab w:val="num" w:pos="2084"/>
        </w:tabs>
        <w:ind w:left="2064" w:hanging="340"/>
      </w:pPr>
      <w:rPr>
        <w:rFonts w:ascii="Symbol" w:hAnsi="Symbol" w:hint="default"/>
        <w:sz w:val="20"/>
        <w:szCs w:val="20"/>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8">
    <w:nsid w:val="531C303D"/>
    <w:multiLevelType w:val="hybridMultilevel"/>
    <w:tmpl w:val="BE14931E"/>
    <w:lvl w:ilvl="0" w:tplc="96AE08C6">
      <w:start w:val="1"/>
      <w:numFmt w:val="bullet"/>
      <w:lvlText w:val=""/>
      <w:lvlJc w:val="left"/>
      <w:pPr>
        <w:tabs>
          <w:tab w:val="num" w:pos="5040"/>
        </w:tabs>
        <w:ind w:left="5020" w:hanging="340"/>
      </w:pPr>
      <w:rPr>
        <w:rFonts w:ascii="Symbol" w:hAnsi="Symbol" w:hint="default"/>
        <w:sz w:val="20"/>
        <w:szCs w:val="20"/>
      </w:rPr>
    </w:lvl>
    <w:lvl w:ilvl="1" w:tplc="04020003" w:tentative="1">
      <w:start w:val="1"/>
      <w:numFmt w:val="bullet"/>
      <w:lvlText w:val="o"/>
      <w:lvlJc w:val="left"/>
      <w:pPr>
        <w:ind w:left="4680" w:hanging="360"/>
      </w:pPr>
      <w:rPr>
        <w:rFonts w:ascii="Courier New" w:hAnsi="Courier New" w:cs="Courier New" w:hint="default"/>
      </w:rPr>
    </w:lvl>
    <w:lvl w:ilvl="2" w:tplc="04020005" w:tentative="1">
      <w:start w:val="1"/>
      <w:numFmt w:val="bullet"/>
      <w:lvlText w:val=""/>
      <w:lvlJc w:val="left"/>
      <w:pPr>
        <w:ind w:left="5400" w:hanging="360"/>
      </w:pPr>
      <w:rPr>
        <w:rFonts w:ascii="Wingdings" w:hAnsi="Wingdings" w:hint="default"/>
      </w:rPr>
    </w:lvl>
    <w:lvl w:ilvl="3" w:tplc="04020001" w:tentative="1">
      <w:start w:val="1"/>
      <w:numFmt w:val="bullet"/>
      <w:lvlText w:val=""/>
      <w:lvlJc w:val="left"/>
      <w:pPr>
        <w:ind w:left="6120" w:hanging="360"/>
      </w:pPr>
      <w:rPr>
        <w:rFonts w:ascii="Symbol" w:hAnsi="Symbol" w:hint="default"/>
      </w:rPr>
    </w:lvl>
    <w:lvl w:ilvl="4" w:tplc="04020003">
      <w:start w:val="1"/>
      <w:numFmt w:val="bullet"/>
      <w:lvlText w:val="o"/>
      <w:lvlJc w:val="left"/>
      <w:pPr>
        <w:ind w:left="6840" w:hanging="360"/>
      </w:pPr>
      <w:rPr>
        <w:rFonts w:ascii="Courier New" w:hAnsi="Courier New" w:cs="Courier New" w:hint="default"/>
      </w:rPr>
    </w:lvl>
    <w:lvl w:ilvl="5" w:tplc="04020005" w:tentative="1">
      <w:start w:val="1"/>
      <w:numFmt w:val="bullet"/>
      <w:lvlText w:val=""/>
      <w:lvlJc w:val="left"/>
      <w:pPr>
        <w:ind w:left="7560" w:hanging="360"/>
      </w:pPr>
      <w:rPr>
        <w:rFonts w:ascii="Wingdings" w:hAnsi="Wingdings" w:hint="default"/>
      </w:rPr>
    </w:lvl>
    <w:lvl w:ilvl="6" w:tplc="04020001" w:tentative="1">
      <w:start w:val="1"/>
      <w:numFmt w:val="bullet"/>
      <w:lvlText w:val=""/>
      <w:lvlJc w:val="left"/>
      <w:pPr>
        <w:ind w:left="8280" w:hanging="360"/>
      </w:pPr>
      <w:rPr>
        <w:rFonts w:ascii="Symbol" w:hAnsi="Symbol" w:hint="default"/>
      </w:rPr>
    </w:lvl>
    <w:lvl w:ilvl="7" w:tplc="04020003" w:tentative="1">
      <w:start w:val="1"/>
      <w:numFmt w:val="bullet"/>
      <w:lvlText w:val="o"/>
      <w:lvlJc w:val="left"/>
      <w:pPr>
        <w:ind w:left="9000" w:hanging="360"/>
      </w:pPr>
      <w:rPr>
        <w:rFonts w:ascii="Courier New" w:hAnsi="Courier New" w:cs="Courier New" w:hint="default"/>
      </w:rPr>
    </w:lvl>
    <w:lvl w:ilvl="8" w:tplc="04020005" w:tentative="1">
      <w:start w:val="1"/>
      <w:numFmt w:val="bullet"/>
      <w:lvlText w:val=""/>
      <w:lvlJc w:val="left"/>
      <w:pPr>
        <w:ind w:left="9720" w:hanging="360"/>
      </w:pPr>
      <w:rPr>
        <w:rFonts w:ascii="Wingdings" w:hAnsi="Wingdings" w:hint="default"/>
      </w:rPr>
    </w:lvl>
  </w:abstractNum>
  <w:abstractNum w:abstractNumId="29">
    <w:nsid w:val="55CF2AFF"/>
    <w:multiLevelType w:val="hybridMultilevel"/>
    <w:tmpl w:val="CEE6C940"/>
    <w:lvl w:ilvl="0" w:tplc="33FCB09C">
      <w:start w:val="1"/>
      <w:numFmt w:val="decimal"/>
      <w:lvlText w:val="%1."/>
      <w:lvlJc w:val="left"/>
      <w:pPr>
        <w:tabs>
          <w:tab w:val="num" w:pos="360"/>
        </w:tabs>
        <w:ind w:left="360" w:hanging="360"/>
      </w:pPr>
      <w:rPr>
        <w:rFonts w:hint="default"/>
        <w:color w:val="000000" w:themeColor="text1"/>
      </w:rPr>
    </w:lvl>
    <w:lvl w:ilvl="1" w:tplc="04020003">
      <w:start w:val="1"/>
      <w:numFmt w:val="bullet"/>
      <w:lvlText w:val=""/>
      <w:lvlJc w:val="left"/>
      <w:pPr>
        <w:tabs>
          <w:tab w:val="num" w:pos="1080"/>
        </w:tabs>
        <w:ind w:left="1080" w:hanging="360"/>
      </w:pPr>
      <w:rPr>
        <w:rFonts w:ascii="Wingdings" w:hAnsi="Wingdings" w:hint="default"/>
      </w:r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30">
    <w:nsid w:val="570178F7"/>
    <w:multiLevelType w:val="hybridMultilevel"/>
    <w:tmpl w:val="E8FEF10E"/>
    <w:lvl w:ilvl="0" w:tplc="96AE08C6">
      <w:start w:val="1"/>
      <w:numFmt w:val="bullet"/>
      <w:lvlText w:val=""/>
      <w:lvlJc w:val="left"/>
      <w:pPr>
        <w:tabs>
          <w:tab w:val="num" w:pos="3600"/>
        </w:tabs>
        <w:ind w:left="3580" w:hanging="340"/>
      </w:pPr>
      <w:rPr>
        <w:rFonts w:ascii="Symbol" w:hAnsi="Symbol" w:hint="default"/>
        <w:sz w:val="20"/>
        <w:szCs w:val="20"/>
      </w:rPr>
    </w:lvl>
    <w:lvl w:ilvl="1" w:tplc="04020003" w:tentative="1">
      <w:start w:val="1"/>
      <w:numFmt w:val="bullet"/>
      <w:lvlText w:val="o"/>
      <w:lvlJc w:val="left"/>
      <w:pPr>
        <w:ind w:left="3240" w:hanging="360"/>
      </w:pPr>
      <w:rPr>
        <w:rFonts w:ascii="Courier New" w:hAnsi="Courier New" w:cs="Courier New" w:hint="default"/>
      </w:rPr>
    </w:lvl>
    <w:lvl w:ilvl="2" w:tplc="04020005">
      <w:start w:val="1"/>
      <w:numFmt w:val="bullet"/>
      <w:lvlText w:val=""/>
      <w:lvlJc w:val="left"/>
      <w:pPr>
        <w:ind w:left="3960" w:hanging="360"/>
      </w:pPr>
      <w:rPr>
        <w:rFonts w:ascii="Wingdings" w:hAnsi="Wingdings" w:hint="default"/>
      </w:rPr>
    </w:lvl>
    <w:lvl w:ilvl="3" w:tplc="04020001" w:tentative="1">
      <w:start w:val="1"/>
      <w:numFmt w:val="bullet"/>
      <w:lvlText w:val=""/>
      <w:lvlJc w:val="left"/>
      <w:pPr>
        <w:ind w:left="4680" w:hanging="360"/>
      </w:pPr>
      <w:rPr>
        <w:rFonts w:ascii="Symbol" w:hAnsi="Symbol" w:hint="default"/>
      </w:rPr>
    </w:lvl>
    <w:lvl w:ilvl="4" w:tplc="04020003" w:tentative="1">
      <w:start w:val="1"/>
      <w:numFmt w:val="bullet"/>
      <w:lvlText w:val="o"/>
      <w:lvlJc w:val="left"/>
      <w:pPr>
        <w:ind w:left="5400" w:hanging="360"/>
      </w:pPr>
      <w:rPr>
        <w:rFonts w:ascii="Courier New" w:hAnsi="Courier New" w:cs="Courier New" w:hint="default"/>
      </w:rPr>
    </w:lvl>
    <w:lvl w:ilvl="5" w:tplc="04020005" w:tentative="1">
      <w:start w:val="1"/>
      <w:numFmt w:val="bullet"/>
      <w:lvlText w:val=""/>
      <w:lvlJc w:val="left"/>
      <w:pPr>
        <w:ind w:left="6120" w:hanging="360"/>
      </w:pPr>
      <w:rPr>
        <w:rFonts w:ascii="Wingdings" w:hAnsi="Wingdings" w:hint="default"/>
      </w:rPr>
    </w:lvl>
    <w:lvl w:ilvl="6" w:tplc="04020001" w:tentative="1">
      <w:start w:val="1"/>
      <w:numFmt w:val="bullet"/>
      <w:lvlText w:val=""/>
      <w:lvlJc w:val="left"/>
      <w:pPr>
        <w:ind w:left="6840" w:hanging="360"/>
      </w:pPr>
      <w:rPr>
        <w:rFonts w:ascii="Symbol" w:hAnsi="Symbol" w:hint="default"/>
      </w:rPr>
    </w:lvl>
    <w:lvl w:ilvl="7" w:tplc="04020003" w:tentative="1">
      <w:start w:val="1"/>
      <w:numFmt w:val="bullet"/>
      <w:lvlText w:val="o"/>
      <w:lvlJc w:val="left"/>
      <w:pPr>
        <w:ind w:left="7560" w:hanging="360"/>
      </w:pPr>
      <w:rPr>
        <w:rFonts w:ascii="Courier New" w:hAnsi="Courier New" w:cs="Courier New" w:hint="default"/>
      </w:rPr>
    </w:lvl>
    <w:lvl w:ilvl="8" w:tplc="04020005" w:tentative="1">
      <w:start w:val="1"/>
      <w:numFmt w:val="bullet"/>
      <w:lvlText w:val=""/>
      <w:lvlJc w:val="left"/>
      <w:pPr>
        <w:ind w:left="8280" w:hanging="360"/>
      </w:pPr>
      <w:rPr>
        <w:rFonts w:ascii="Wingdings" w:hAnsi="Wingdings" w:hint="default"/>
      </w:rPr>
    </w:lvl>
  </w:abstractNum>
  <w:abstractNum w:abstractNumId="31">
    <w:nsid w:val="5A732C5F"/>
    <w:multiLevelType w:val="hybridMultilevel"/>
    <w:tmpl w:val="CE6C94FE"/>
    <w:lvl w:ilvl="0" w:tplc="784C6DC0">
      <w:numFmt w:val="bullet"/>
      <w:lvlText w:val="-"/>
      <w:lvlJc w:val="left"/>
      <w:pPr>
        <w:tabs>
          <w:tab w:val="num" w:pos="293"/>
        </w:tabs>
        <w:ind w:left="293" w:hanging="435"/>
      </w:pPr>
      <w:rPr>
        <w:rFonts w:ascii="Times New Roman" w:eastAsia="Times New Roman" w:hAnsi="Times New Roman" w:cs="Times New Roman" w:hint="default"/>
      </w:rPr>
    </w:lvl>
    <w:lvl w:ilvl="1" w:tplc="04020003" w:tentative="1">
      <w:start w:val="1"/>
      <w:numFmt w:val="bullet"/>
      <w:lvlText w:val="o"/>
      <w:lvlJc w:val="left"/>
      <w:pPr>
        <w:tabs>
          <w:tab w:val="num" w:pos="938"/>
        </w:tabs>
        <w:ind w:left="938" w:hanging="360"/>
      </w:pPr>
      <w:rPr>
        <w:rFonts w:ascii="Courier New" w:hAnsi="Courier New" w:cs="Courier New" w:hint="default"/>
      </w:rPr>
    </w:lvl>
    <w:lvl w:ilvl="2" w:tplc="04020005" w:tentative="1">
      <w:start w:val="1"/>
      <w:numFmt w:val="bullet"/>
      <w:lvlText w:val=""/>
      <w:lvlJc w:val="left"/>
      <w:pPr>
        <w:tabs>
          <w:tab w:val="num" w:pos="1658"/>
        </w:tabs>
        <w:ind w:left="1658" w:hanging="360"/>
      </w:pPr>
      <w:rPr>
        <w:rFonts w:ascii="Wingdings" w:hAnsi="Wingdings" w:hint="default"/>
      </w:rPr>
    </w:lvl>
    <w:lvl w:ilvl="3" w:tplc="04020001" w:tentative="1">
      <w:start w:val="1"/>
      <w:numFmt w:val="bullet"/>
      <w:lvlText w:val=""/>
      <w:lvlJc w:val="left"/>
      <w:pPr>
        <w:tabs>
          <w:tab w:val="num" w:pos="2378"/>
        </w:tabs>
        <w:ind w:left="2378" w:hanging="360"/>
      </w:pPr>
      <w:rPr>
        <w:rFonts w:ascii="Symbol" w:hAnsi="Symbol" w:hint="default"/>
      </w:rPr>
    </w:lvl>
    <w:lvl w:ilvl="4" w:tplc="04020003" w:tentative="1">
      <w:start w:val="1"/>
      <w:numFmt w:val="bullet"/>
      <w:lvlText w:val="o"/>
      <w:lvlJc w:val="left"/>
      <w:pPr>
        <w:tabs>
          <w:tab w:val="num" w:pos="3098"/>
        </w:tabs>
        <w:ind w:left="3098" w:hanging="360"/>
      </w:pPr>
      <w:rPr>
        <w:rFonts w:ascii="Courier New" w:hAnsi="Courier New" w:cs="Courier New" w:hint="default"/>
      </w:rPr>
    </w:lvl>
    <w:lvl w:ilvl="5" w:tplc="04020005" w:tentative="1">
      <w:start w:val="1"/>
      <w:numFmt w:val="bullet"/>
      <w:lvlText w:val=""/>
      <w:lvlJc w:val="left"/>
      <w:pPr>
        <w:tabs>
          <w:tab w:val="num" w:pos="3818"/>
        </w:tabs>
        <w:ind w:left="3818" w:hanging="360"/>
      </w:pPr>
      <w:rPr>
        <w:rFonts w:ascii="Wingdings" w:hAnsi="Wingdings" w:hint="default"/>
      </w:rPr>
    </w:lvl>
    <w:lvl w:ilvl="6" w:tplc="04020001" w:tentative="1">
      <w:start w:val="1"/>
      <w:numFmt w:val="bullet"/>
      <w:lvlText w:val=""/>
      <w:lvlJc w:val="left"/>
      <w:pPr>
        <w:tabs>
          <w:tab w:val="num" w:pos="4538"/>
        </w:tabs>
        <w:ind w:left="4538" w:hanging="360"/>
      </w:pPr>
      <w:rPr>
        <w:rFonts w:ascii="Symbol" w:hAnsi="Symbol" w:hint="default"/>
      </w:rPr>
    </w:lvl>
    <w:lvl w:ilvl="7" w:tplc="04020003" w:tentative="1">
      <w:start w:val="1"/>
      <w:numFmt w:val="bullet"/>
      <w:lvlText w:val="o"/>
      <w:lvlJc w:val="left"/>
      <w:pPr>
        <w:tabs>
          <w:tab w:val="num" w:pos="5258"/>
        </w:tabs>
        <w:ind w:left="5258" w:hanging="360"/>
      </w:pPr>
      <w:rPr>
        <w:rFonts w:ascii="Courier New" w:hAnsi="Courier New" w:cs="Courier New" w:hint="default"/>
      </w:rPr>
    </w:lvl>
    <w:lvl w:ilvl="8" w:tplc="04020005" w:tentative="1">
      <w:start w:val="1"/>
      <w:numFmt w:val="bullet"/>
      <w:lvlText w:val=""/>
      <w:lvlJc w:val="left"/>
      <w:pPr>
        <w:tabs>
          <w:tab w:val="num" w:pos="5978"/>
        </w:tabs>
        <w:ind w:left="5978" w:hanging="360"/>
      </w:pPr>
      <w:rPr>
        <w:rFonts w:ascii="Wingdings" w:hAnsi="Wingdings" w:hint="default"/>
      </w:rPr>
    </w:lvl>
  </w:abstractNum>
  <w:abstractNum w:abstractNumId="32">
    <w:nsid w:val="60D05A8D"/>
    <w:multiLevelType w:val="hybridMultilevel"/>
    <w:tmpl w:val="A18ACD88"/>
    <w:lvl w:ilvl="0" w:tplc="10A6014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1874862"/>
    <w:multiLevelType w:val="hybridMultilevel"/>
    <w:tmpl w:val="44C80DDE"/>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4">
    <w:nsid w:val="63BE2AA6"/>
    <w:multiLevelType w:val="hybridMultilevel"/>
    <w:tmpl w:val="CA28EB70"/>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5">
    <w:nsid w:val="63D658DF"/>
    <w:multiLevelType w:val="hybridMultilevel"/>
    <w:tmpl w:val="7752FF52"/>
    <w:lvl w:ilvl="0" w:tplc="96AE08C6">
      <w:start w:val="1"/>
      <w:numFmt w:val="bullet"/>
      <w:lvlText w:val=""/>
      <w:lvlJc w:val="left"/>
      <w:pPr>
        <w:tabs>
          <w:tab w:val="num" w:pos="1800"/>
        </w:tabs>
        <w:ind w:left="1780" w:hanging="34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7020D41"/>
    <w:multiLevelType w:val="multilevel"/>
    <w:tmpl w:val="D01EBCD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554"/>
        </w:tabs>
        <w:ind w:left="1554" w:hanging="420"/>
      </w:pPr>
      <w:rPr>
        <w:rFonts w:hint="default"/>
        <w:b w:val="0"/>
        <w:i w:val="0"/>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37">
    <w:nsid w:val="67A7433D"/>
    <w:multiLevelType w:val="hybridMultilevel"/>
    <w:tmpl w:val="5A0AAA78"/>
    <w:lvl w:ilvl="0" w:tplc="E1808A54">
      <w:start w:val="1"/>
      <w:numFmt w:val="bullet"/>
      <w:lvlText w:val=""/>
      <w:lvlJc w:val="left"/>
      <w:pPr>
        <w:tabs>
          <w:tab w:val="num" w:pos="1800"/>
        </w:tabs>
        <w:ind w:left="1780" w:hanging="34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8">
    <w:nsid w:val="6EB55753"/>
    <w:multiLevelType w:val="hybridMultilevel"/>
    <w:tmpl w:val="C472CC1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777E7385"/>
    <w:multiLevelType w:val="hybridMultilevel"/>
    <w:tmpl w:val="F5FAFFD2"/>
    <w:lvl w:ilvl="0" w:tplc="B11AA394">
      <w:start w:val="1"/>
      <w:numFmt w:val="decimal"/>
      <w:lvlText w:val="%1."/>
      <w:lvlJc w:val="left"/>
      <w:pPr>
        <w:tabs>
          <w:tab w:val="num" w:pos="5039"/>
        </w:tabs>
        <w:ind w:left="5039" w:hanging="360"/>
      </w:pPr>
      <w:rPr>
        <w:rFonts w:hint="default"/>
      </w:rPr>
    </w:lvl>
    <w:lvl w:ilvl="1" w:tplc="E1808A54">
      <w:start w:val="1"/>
      <w:numFmt w:val="bullet"/>
      <w:lvlText w:val=""/>
      <w:lvlJc w:val="left"/>
      <w:pPr>
        <w:tabs>
          <w:tab w:val="num" w:pos="1931"/>
        </w:tabs>
        <w:ind w:left="1911" w:hanging="340"/>
      </w:pPr>
      <w:rPr>
        <w:rFonts w:ascii="Symbol" w:hAnsi="Symbol" w:hint="default"/>
      </w:r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40">
    <w:nsid w:val="79F452E8"/>
    <w:multiLevelType w:val="hybridMultilevel"/>
    <w:tmpl w:val="8FC4DA4A"/>
    <w:lvl w:ilvl="0" w:tplc="96AE08C6">
      <w:start w:val="1"/>
      <w:numFmt w:val="bullet"/>
      <w:lvlText w:val=""/>
      <w:lvlJc w:val="left"/>
      <w:pPr>
        <w:tabs>
          <w:tab w:val="num" w:pos="2084"/>
        </w:tabs>
        <w:ind w:left="2064" w:hanging="340"/>
      </w:pPr>
      <w:rPr>
        <w:rFonts w:ascii="Symbol" w:hAnsi="Symbol" w:hint="default"/>
        <w:sz w:val="20"/>
        <w:szCs w:val="20"/>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1">
    <w:nsid w:val="7AA97423"/>
    <w:multiLevelType w:val="hybridMultilevel"/>
    <w:tmpl w:val="7658ADE8"/>
    <w:lvl w:ilvl="0" w:tplc="96AE08C6">
      <w:start w:val="1"/>
      <w:numFmt w:val="bullet"/>
      <w:lvlText w:val=""/>
      <w:lvlJc w:val="left"/>
      <w:pPr>
        <w:tabs>
          <w:tab w:val="num" w:pos="2084"/>
        </w:tabs>
        <w:ind w:left="2064" w:hanging="340"/>
      </w:pPr>
      <w:rPr>
        <w:rFonts w:ascii="Symbol" w:hAnsi="Symbol" w:hint="default"/>
        <w:sz w:val="20"/>
        <w:szCs w:val="20"/>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num w:numId="1">
    <w:abstractNumId w:val="36"/>
  </w:num>
  <w:num w:numId="2">
    <w:abstractNumId w:val="37"/>
  </w:num>
  <w:num w:numId="3">
    <w:abstractNumId w:val="19"/>
  </w:num>
  <w:num w:numId="4">
    <w:abstractNumId w:val="39"/>
  </w:num>
  <w:num w:numId="5">
    <w:abstractNumId w:val="32"/>
  </w:num>
  <w:num w:numId="6">
    <w:abstractNumId w:val="10"/>
  </w:num>
  <w:num w:numId="7">
    <w:abstractNumId w:val="6"/>
  </w:num>
  <w:num w:numId="8">
    <w:abstractNumId w:val="38"/>
  </w:num>
  <w:num w:numId="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1">
    <w:abstractNumId w:val="0"/>
    <w:lvlOverride w:ilvl="0">
      <w:lvl w:ilvl="0">
        <w:numFmt w:val="bullet"/>
        <w:lvlText w:val="-"/>
        <w:legacy w:legacy="1" w:legacySpace="0" w:legacyIndent="221"/>
        <w:lvlJc w:val="left"/>
        <w:rPr>
          <w:rFonts w:ascii="Times New Roman" w:hAnsi="Times New Roman" w:cs="Times New Roman" w:hint="default"/>
        </w:rPr>
      </w:lvl>
    </w:lvlOverride>
  </w:num>
  <w:num w:numId="12">
    <w:abstractNumId w:val="0"/>
    <w:lvlOverride w:ilvl="0">
      <w:lvl w:ilvl="0">
        <w:numFmt w:val="bullet"/>
        <w:lvlText w:val="-"/>
        <w:legacy w:legacy="1" w:legacySpace="0" w:legacyIndent="154"/>
        <w:lvlJc w:val="left"/>
        <w:rPr>
          <w:rFonts w:ascii="Times New Roman" w:hAnsi="Times New Roman" w:cs="Times New Roman" w:hint="default"/>
        </w:rPr>
      </w:lvl>
    </w:lvlOverride>
  </w:num>
  <w:num w:numId="13">
    <w:abstractNumId w:val="0"/>
    <w:lvlOverride w:ilvl="0">
      <w:lvl w:ilvl="0">
        <w:numFmt w:val="bullet"/>
        <w:lvlText w:val="-"/>
        <w:legacy w:legacy="1" w:legacySpace="0" w:legacyIndent="202"/>
        <w:lvlJc w:val="left"/>
        <w:rPr>
          <w:rFonts w:ascii="Times New Roman" w:hAnsi="Times New Roman" w:cs="Times New Roman" w:hint="default"/>
        </w:rPr>
      </w:lvl>
    </w:lvlOverride>
  </w:num>
  <w:num w:numId="14">
    <w:abstractNumId w:val="21"/>
  </w:num>
  <w:num w:numId="15">
    <w:abstractNumId w:val="31"/>
  </w:num>
  <w:num w:numId="16">
    <w:abstractNumId w:val="2"/>
  </w:num>
  <w:num w:numId="17">
    <w:abstractNumId w:val="18"/>
  </w:num>
  <w:num w:numId="18">
    <w:abstractNumId w:val="9"/>
  </w:num>
  <w:num w:numId="19">
    <w:abstractNumId w:val="16"/>
  </w:num>
  <w:num w:numId="20">
    <w:abstractNumId w:val="34"/>
  </w:num>
  <w:num w:numId="21">
    <w:abstractNumId w:val="25"/>
  </w:num>
  <w:num w:numId="22">
    <w:abstractNumId w:val="40"/>
  </w:num>
  <w:num w:numId="23">
    <w:abstractNumId w:val="22"/>
  </w:num>
  <w:num w:numId="24">
    <w:abstractNumId w:val="8"/>
  </w:num>
  <w:num w:numId="25">
    <w:abstractNumId w:val="26"/>
  </w:num>
  <w:num w:numId="26">
    <w:abstractNumId w:val="28"/>
  </w:num>
  <w:num w:numId="27">
    <w:abstractNumId w:val="20"/>
  </w:num>
  <w:num w:numId="28">
    <w:abstractNumId w:val="24"/>
  </w:num>
  <w:num w:numId="29">
    <w:abstractNumId w:val="14"/>
  </w:num>
  <w:num w:numId="30">
    <w:abstractNumId w:val="35"/>
  </w:num>
  <w:num w:numId="31">
    <w:abstractNumId w:val="30"/>
  </w:num>
  <w:num w:numId="32">
    <w:abstractNumId w:val="27"/>
  </w:num>
  <w:num w:numId="33">
    <w:abstractNumId w:val="41"/>
  </w:num>
  <w:num w:numId="34">
    <w:abstractNumId w:val="13"/>
  </w:num>
  <w:num w:numId="35">
    <w:abstractNumId w:val="33"/>
  </w:num>
  <w:num w:numId="36">
    <w:abstractNumId w:val="0"/>
    <w:lvlOverride w:ilvl="0">
      <w:lvl w:ilvl="0">
        <w:numFmt w:val="bullet"/>
        <w:lvlText w:val="-"/>
        <w:legacy w:legacy="1" w:legacySpace="0" w:legacyIndent="148"/>
        <w:lvlJc w:val="left"/>
        <w:rPr>
          <w:rFonts w:ascii="Times New Roman" w:hAnsi="Times New Roman" w:cs="Times New Roman" w:hint="default"/>
        </w:rPr>
      </w:lvl>
    </w:lvlOverride>
  </w:num>
  <w:num w:numId="37">
    <w:abstractNumId w:val="23"/>
  </w:num>
  <w:num w:numId="38">
    <w:abstractNumId w:val="11"/>
  </w:num>
  <w:num w:numId="39">
    <w:abstractNumId w:val="12"/>
  </w:num>
  <w:num w:numId="40">
    <w:abstractNumId w:val="5"/>
  </w:num>
  <w:num w:numId="41">
    <w:abstractNumId w:val="17"/>
  </w:num>
  <w:num w:numId="42">
    <w:abstractNumId w:val="29"/>
  </w:num>
  <w:num w:numId="43">
    <w:abstractNumId w:val="7"/>
  </w:num>
  <w:num w:numId="44">
    <w:abstractNumId w:val="1"/>
  </w:num>
  <w:num w:numId="45">
    <w:abstractNumId w:val="3"/>
  </w:num>
  <w:num w:numId="46">
    <w:abstractNumId w:val="15"/>
  </w:num>
  <w:num w:numId="47">
    <w:abstractNumId w:val="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hyphenationZone w:val="425"/>
  <w:noPunctuationKerning/>
  <w:characterSpacingControl w:val="doNotCompress"/>
  <w:footnotePr>
    <w:footnote w:id="-1"/>
    <w:footnote w:id="0"/>
  </w:footnotePr>
  <w:endnotePr>
    <w:endnote w:id="-1"/>
    <w:endnote w:id="0"/>
  </w:endnotePr>
  <w:compat/>
  <w:rsids>
    <w:rsidRoot w:val="00827274"/>
    <w:rsid w:val="00005DAF"/>
    <w:rsid w:val="00006818"/>
    <w:rsid w:val="00014F1C"/>
    <w:rsid w:val="00015E46"/>
    <w:rsid w:val="00016B7D"/>
    <w:rsid w:val="00017815"/>
    <w:rsid w:val="000227DE"/>
    <w:rsid w:val="00022C4C"/>
    <w:rsid w:val="00024D8E"/>
    <w:rsid w:val="00031039"/>
    <w:rsid w:val="00034934"/>
    <w:rsid w:val="00036F81"/>
    <w:rsid w:val="00041AD8"/>
    <w:rsid w:val="00041BB3"/>
    <w:rsid w:val="00043C46"/>
    <w:rsid w:val="00044465"/>
    <w:rsid w:val="00047236"/>
    <w:rsid w:val="000509E2"/>
    <w:rsid w:val="00051D54"/>
    <w:rsid w:val="00053128"/>
    <w:rsid w:val="0005416F"/>
    <w:rsid w:val="00054A83"/>
    <w:rsid w:val="00054B40"/>
    <w:rsid w:val="000550E2"/>
    <w:rsid w:val="00056215"/>
    <w:rsid w:val="0006214A"/>
    <w:rsid w:val="00062B7E"/>
    <w:rsid w:val="00063170"/>
    <w:rsid w:val="00070BCB"/>
    <w:rsid w:val="000764FA"/>
    <w:rsid w:val="00077D20"/>
    <w:rsid w:val="00084FAD"/>
    <w:rsid w:val="00085097"/>
    <w:rsid w:val="000908F9"/>
    <w:rsid w:val="00091B95"/>
    <w:rsid w:val="00092DF6"/>
    <w:rsid w:val="0009407A"/>
    <w:rsid w:val="00095653"/>
    <w:rsid w:val="00096EAA"/>
    <w:rsid w:val="000A1322"/>
    <w:rsid w:val="000A7205"/>
    <w:rsid w:val="000B256D"/>
    <w:rsid w:val="000B50B2"/>
    <w:rsid w:val="000B7B93"/>
    <w:rsid w:val="000C0943"/>
    <w:rsid w:val="000C366C"/>
    <w:rsid w:val="000C4BFF"/>
    <w:rsid w:val="000D0420"/>
    <w:rsid w:val="000D0D06"/>
    <w:rsid w:val="000D1241"/>
    <w:rsid w:val="000D2874"/>
    <w:rsid w:val="000D3435"/>
    <w:rsid w:val="000D4330"/>
    <w:rsid w:val="000D5B2B"/>
    <w:rsid w:val="000D7FC8"/>
    <w:rsid w:val="000E0226"/>
    <w:rsid w:val="000E1928"/>
    <w:rsid w:val="000E1BE1"/>
    <w:rsid w:val="000E2CF2"/>
    <w:rsid w:val="000F034D"/>
    <w:rsid w:val="000F0F78"/>
    <w:rsid w:val="000F1563"/>
    <w:rsid w:val="000F7065"/>
    <w:rsid w:val="0011307E"/>
    <w:rsid w:val="00115ACF"/>
    <w:rsid w:val="00117B2A"/>
    <w:rsid w:val="00121A74"/>
    <w:rsid w:val="00123E17"/>
    <w:rsid w:val="001250E4"/>
    <w:rsid w:val="00127AEE"/>
    <w:rsid w:val="00131277"/>
    <w:rsid w:val="00133BFA"/>
    <w:rsid w:val="00136173"/>
    <w:rsid w:val="00136CF7"/>
    <w:rsid w:val="00142987"/>
    <w:rsid w:val="001439DC"/>
    <w:rsid w:val="00145AA5"/>
    <w:rsid w:val="001471E9"/>
    <w:rsid w:val="00157D11"/>
    <w:rsid w:val="001608A5"/>
    <w:rsid w:val="00160E92"/>
    <w:rsid w:val="00165AE0"/>
    <w:rsid w:val="00170D57"/>
    <w:rsid w:val="00173173"/>
    <w:rsid w:val="00174A41"/>
    <w:rsid w:val="00175C5C"/>
    <w:rsid w:val="00187800"/>
    <w:rsid w:val="00187E06"/>
    <w:rsid w:val="0019194F"/>
    <w:rsid w:val="001A3560"/>
    <w:rsid w:val="001A5DC9"/>
    <w:rsid w:val="001A7ABD"/>
    <w:rsid w:val="001A7BCA"/>
    <w:rsid w:val="001B688D"/>
    <w:rsid w:val="001C7191"/>
    <w:rsid w:val="001D1D6D"/>
    <w:rsid w:val="001D5467"/>
    <w:rsid w:val="001E00AC"/>
    <w:rsid w:val="001E210E"/>
    <w:rsid w:val="001E261F"/>
    <w:rsid w:val="001E4499"/>
    <w:rsid w:val="001E6245"/>
    <w:rsid w:val="001F190A"/>
    <w:rsid w:val="001F241B"/>
    <w:rsid w:val="00200ABB"/>
    <w:rsid w:val="00202FED"/>
    <w:rsid w:val="0021074A"/>
    <w:rsid w:val="002110A6"/>
    <w:rsid w:val="002144F8"/>
    <w:rsid w:val="00221009"/>
    <w:rsid w:val="002214A4"/>
    <w:rsid w:val="002267B3"/>
    <w:rsid w:val="00226B21"/>
    <w:rsid w:val="002360FF"/>
    <w:rsid w:val="002422BE"/>
    <w:rsid w:val="00242CE1"/>
    <w:rsid w:val="0024459A"/>
    <w:rsid w:val="00253E49"/>
    <w:rsid w:val="00262C23"/>
    <w:rsid w:val="00263840"/>
    <w:rsid w:val="00264C08"/>
    <w:rsid w:val="00274D52"/>
    <w:rsid w:val="002802AA"/>
    <w:rsid w:val="00281B8A"/>
    <w:rsid w:val="00287FAC"/>
    <w:rsid w:val="002A0D9A"/>
    <w:rsid w:val="002A1247"/>
    <w:rsid w:val="002A4C71"/>
    <w:rsid w:val="002B59F1"/>
    <w:rsid w:val="002B5A7C"/>
    <w:rsid w:val="002B6890"/>
    <w:rsid w:val="002C1160"/>
    <w:rsid w:val="002C2A38"/>
    <w:rsid w:val="002C44BC"/>
    <w:rsid w:val="002C51C9"/>
    <w:rsid w:val="002D0386"/>
    <w:rsid w:val="002D16D9"/>
    <w:rsid w:val="002D23B4"/>
    <w:rsid w:val="002D3E86"/>
    <w:rsid w:val="002D5687"/>
    <w:rsid w:val="002D74AD"/>
    <w:rsid w:val="002E1C92"/>
    <w:rsid w:val="002E1FDB"/>
    <w:rsid w:val="002E2C87"/>
    <w:rsid w:val="002E7BD0"/>
    <w:rsid w:val="002F5A71"/>
    <w:rsid w:val="00300CBD"/>
    <w:rsid w:val="003147D4"/>
    <w:rsid w:val="00320FF4"/>
    <w:rsid w:val="003214D7"/>
    <w:rsid w:val="003223CC"/>
    <w:rsid w:val="00322717"/>
    <w:rsid w:val="003242BA"/>
    <w:rsid w:val="00331124"/>
    <w:rsid w:val="003357FD"/>
    <w:rsid w:val="00337837"/>
    <w:rsid w:val="00340B00"/>
    <w:rsid w:val="00340B1B"/>
    <w:rsid w:val="00342D5A"/>
    <w:rsid w:val="00343273"/>
    <w:rsid w:val="0034707D"/>
    <w:rsid w:val="0035204C"/>
    <w:rsid w:val="0035220C"/>
    <w:rsid w:val="003540D1"/>
    <w:rsid w:val="0035486F"/>
    <w:rsid w:val="003566EB"/>
    <w:rsid w:val="00360108"/>
    <w:rsid w:val="00361026"/>
    <w:rsid w:val="00361C42"/>
    <w:rsid w:val="003620E4"/>
    <w:rsid w:val="003656BF"/>
    <w:rsid w:val="00372277"/>
    <w:rsid w:val="00372883"/>
    <w:rsid w:val="00374D38"/>
    <w:rsid w:val="00376C1A"/>
    <w:rsid w:val="003814F7"/>
    <w:rsid w:val="00386456"/>
    <w:rsid w:val="0038750A"/>
    <w:rsid w:val="00395129"/>
    <w:rsid w:val="003A02C2"/>
    <w:rsid w:val="003B4BC9"/>
    <w:rsid w:val="003B5552"/>
    <w:rsid w:val="003B712E"/>
    <w:rsid w:val="003C0478"/>
    <w:rsid w:val="003C0F01"/>
    <w:rsid w:val="003C5C85"/>
    <w:rsid w:val="003D229F"/>
    <w:rsid w:val="003D23AA"/>
    <w:rsid w:val="003D6C51"/>
    <w:rsid w:val="003E15BB"/>
    <w:rsid w:val="003E1777"/>
    <w:rsid w:val="003E4AB0"/>
    <w:rsid w:val="003F2FC7"/>
    <w:rsid w:val="00402AB0"/>
    <w:rsid w:val="00403B07"/>
    <w:rsid w:val="00406964"/>
    <w:rsid w:val="00412B8B"/>
    <w:rsid w:val="004219AB"/>
    <w:rsid w:val="00422821"/>
    <w:rsid w:val="00423A2E"/>
    <w:rsid w:val="00425D97"/>
    <w:rsid w:val="0043275F"/>
    <w:rsid w:val="00433C6C"/>
    <w:rsid w:val="004358A0"/>
    <w:rsid w:val="004426C4"/>
    <w:rsid w:val="00447C2C"/>
    <w:rsid w:val="00453CB8"/>
    <w:rsid w:val="004636C8"/>
    <w:rsid w:val="00464A88"/>
    <w:rsid w:val="004726B5"/>
    <w:rsid w:val="00482593"/>
    <w:rsid w:val="00494ED0"/>
    <w:rsid w:val="00496BDD"/>
    <w:rsid w:val="004A5C79"/>
    <w:rsid w:val="004A73D9"/>
    <w:rsid w:val="004B04FF"/>
    <w:rsid w:val="004B29B8"/>
    <w:rsid w:val="004C06B5"/>
    <w:rsid w:val="004C6FF6"/>
    <w:rsid w:val="004D25F4"/>
    <w:rsid w:val="004D43A7"/>
    <w:rsid w:val="004E129E"/>
    <w:rsid w:val="004E1B92"/>
    <w:rsid w:val="004E6969"/>
    <w:rsid w:val="004F3E72"/>
    <w:rsid w:val="004F5818"/>
    <w:rsid w:val="00502A83"/>
    <w:rsid w:val="00504DF3"/>
    <w:rsid w:val="00510EB0"/>
    <w:rsid w:val="00516A2F"/>
    <w:rsid w:val="00516A82"/>
    <w:rsid w:val="00520EC5"/>
    <w:rsid w:val="005316B2"/>
    <w:rsid w:val="005322BC"/>
    <w:rsid w:val="00533319"/>
    <w:rsid w:val="00533B29"/>
    <w:rsid w:val="005401C7"/>
    <w:rsid w:val="00541FE7"/>
    <w:rsid w:val="00542CD5"/>
    <w:rsid w:val="00543E08"/>
    <w:rsid w:val="005460CB"/>
    <w:rsid w:val="005474FB"/>
    <w:rsid w:val="005530B2"/>
    <w:rsid w:val="00555A2F"/>
    <w:rsid w:val="00560217"/>
    <w:rsid w:val="00561D5F"/>
    <w:rsid w:val="00564282"/>
    <w:rsid w:val="005650AD"/>
    <w:rsid w:val="005651DB"/>
    <w:rsid w:val="005700F2"/>
    <w:rsid w:val="00571327"/>
    <w:rsid w:val="00572B44"/>
    <w:rsid w:val="005811C2"/>
    <w:rsid w:val="00587C7F"/>
    <w:rsid w:val="00592ADD"/>
    <w:rsid w:val="0059696C"/>
    <w:rsid w:val="00597741"/>
    <w:rsid w:val="005A43ED"/>
    <w:rsid w:val="005B1C89"/>
    <w:rsid w:val="005B5B99"/>
    <w:rsid w:val="005C1B22"/>
    <w:rsid w:val="005C36FE"/>
    <w:rsid w:val="005C6573"/>
    <w:rsid w:val="005C7C64"/>
    <w:rsid w:val="005D6B8F"/>
    <w:rsid w:val="005E0276"/>
    <w:rsid w:val="005E2410"/>
    <w:rsid w:val="005E601B"/>
    <w:rsid w:val="005F4E61"/>
    <w:rsid w:val="005F62F4"/>
    <w:rsid w:val="0060262D"/>
    <w:rsid w:val="0061081F"/>
    <w:rsid w:val="006129F5"/>
    <w:rsid w:val="00616FEE"/>
    <w:rsid w:val="006232F0"/>
    <w:rsid w:val="0063187F"/>
    <w:rsid w:val="00647BA6"/>
    <w:rsid w:val="00650B20"/>
    <w:rsid w:val="00654ADC"/>
    <w:rsid w:val="006553AD"/>
    <w:rsid w:val="00657743"/>
    <w:rsid w:val="0066113E"/>
    <w:rsid w:val="006640B2"/>
    <w:rsid w:val="00673314"/>
    <w:rsid w:val="006734A5"/>
    <w:rsid w:val="00683964"/>
    <w:rsid w:val="00685645"/>
    <w:rsid w:val="00693DB9"/>
    <w:rsid w:val="00694012"/>
    <w:rsid w:val="006A0852"/>
    <w:rsid w:val="006A7088"/>
    <w:rsid w:val="006B5EFD"/>
    <w:rsid w:val="006B6759"/>
    <w:rsid w:val="006B73F3"/>
    <w:rsid w:val="006B7406"/>
    <w:rsid w:val="006C421E"/>
    <w:rsid w:val="006C436E"/>
    <w:rsid w:val="006C6EE2"/>
    <w:rsid w:val="006D090D"/>
    <w:rsid w:val="006D0BCD"/>
    <w:rsid w:val="006D33A9"/>
    <w:rsid w:val="006E3459"/>
    <w:rsid w:val="006F158C"/>
    <w:rsid w:val="006F2147"/>
    <w:rsid w:val="006F597A"/>
    <w:rsid w:val="006F6DEB"/>
    <w:rsid w:val="00711A46"/>
    <w:rsid w:val="00712630"/>
    <w:rsid w:val="0071316D"/>
    <w:rsid w:val="007163CE"/>
    <w:rsid w:val="00721C25"/>
    <w:rsid w:val="00726376"/>
    <w:rsid w:val="007264C4"/>
    <w:rsid w:val="00726772"/>
    <w:rsid w:val="00733046"/>
    <w:rsid w:val="00740185"/>
    <w:rsid w:val="007421D4"/>
    <w:rsid w:val="007425EC"/>
    <w:rsid w:val="00743B0B"/>
    <w:rsid w:val="00743B3B"/>
    <w:rsid w:val="00745E56"/>
    <w:rsid w:val="00750A31"/>
    <w:rsid w:val="00750BDD"/>
    <w:rsid w:val="00751DE5"/>
    <w:rsid w:val="00753988"/>
    <w:rsid w:val="0075476A"/>
    <w:rsid w:val="0076424C"/>
    <w:rsid w:val="0076489A"/>
    <w:rsid w:val="0076555A"/>
    <w:rsid w:val="007716B2"/>
    <w:rsid w:val="00771EBA"/>
    <w:rsid w:val="00782443"/>
    <w:rsid w:val="0078380A"/>
    <w:rsid w:val="00790270"/>
    <w:rsid w:val="00790965"/>
    <w:rsid w:val="00794242"/>
    <w:rsid w:val="007A0301"/>
    <w:rsid w:val="007A16C3"/>
    <w:rsid w:val="007A5427"/>
    <w:rsid w:val="007B1ED3"/>
    <w:rsid w:val="007B224C"/>
    <w:rsid w:val="007B2659"/>
    <w:rsid w:val="007B2B1A"/>
    <w:rsid w:val="007B4398"/>
    <w:rsid w:val="007B58DA"/>
    <w:rsid w:val="007B67A6"/>
    <w:rsid w:val="007B694D"/>
    <w:rsid w:val="007C0D23"/>
    <w:rsid w:val="007C56B3"/>
    <w:rsid w:val="007D2846"/>
    <w:rsid w:val="007E181C"/>
    <w:rsid w:val="007E6B74"/>
    <w:rsid w:val="007F29EC"/>
    <w:rsid w:val="007F475B"/>
    <w:rsid w:val="007F6310"/>
    <w:rsid w:val="007F6677"/>
    <w:rsid w:val="00800CE4"/>
    <w:rsid w:val="00815A7C"/>
    <w:rsid w:val="00823E21"/>
    <w:rsid w:val="0082416C"/>
    <w:rsid w:val="00826216"/>
    <w:rsid w:val="00827274"/>
    <w:rsid w:val="00834CCF"/>
    <w:rsid w:val="0084663F"/>
    <w:rsid w:val="00865717"/>
    <w:rsid w:val="00875593"/>
    <w:rsid w:val="0087709A"/>
    <w:rsid w:val="008838C8"/>
    <w:rsid w:val="008840D9"/>
    <w:rsid w:val="0089073E"/>
    <w:rsid w:val="0089123B"/>
    <w:rsid w:val="00891BFA"/>
    <w:rsid w:val="008953E9"/>
    <w:rsid w:val="008A78A5"/>
    <w:rsid w:val="008B1644"/>
    <w:rsid w:val="008B24F4"/>
    <w:rsid w:val="008B2530"/>
    <w:rsid w:val="008B4A55"/>
    <w:rsid w:val="008B6247"/>
    <w:rsid w:val="008B7EE7"/>
    <w:rsid w:val="008C317D"/>
    <w:rsid w:val="008C402D"/>
    <w:rsid w:val="008D76F7"/>
    <w:rsid w:val="008E2CE6"/>
    <w:rsid w:val="008E3856"/>
    <w:rsid w:val="008F1050"/>
    <w:rsid w:val="008F65C4"/>
    <w:rsid w:val="0090088A"/>
    <w:rsid w:val="00902BC4"/>
    <w:rsid w:val="00907F9A"/>
    <w:rsid w:val="009100BF"/>
    <w:rsid w:val="009119C7"/>
    <w:rsid w:val="00913C37"/>
    <w:rsid w:val="00913FE9"/>
    <w:rsid w:val="00920476"/>
    <w:rsid w:val="00920812"/>
    <w:rsid w:val="00930B7A"/>
    <w:rsid w:val="00933038"/>
    <w:rsid w:val="0093508F"/>
    <w:rsid w:val="00936370"/>
    <w:rsid w:val="00940376"/>
    <w:rsid w:val="009405CC"/>
    <w:rsid w:val="00940EAB"/>
    <w:rsid w:val="009416B8"/>
    <w:rsid w:val="00946773"/>
    <w:rsid w:val="0095337E"/>
    <w:rsid w:val="009575A3"/>
    <w:rsid w:val="00961FF4"/>
    <w:rsid w:val="00966927"/>
    <w:rsid w:val="00972FE9"/>
    <w:rsid w:val="009770AE"/>
    <w:rsid w:val="009809E2"/>
    <w:rsid w:val="009816E4"/>
    <w:rsid w:val="009853E4"/>
    <w:rsid w:val="00985644"/>
    <w:rsid w:val="00986146"/>
    <w:rsid w:val="009907AF"/>
    <w:rsid w:val="00994D1C"/>
    <w:rsid w:val="009950E0"/>
    <w:rsid w:val="009964FA"/>
    <w:rsid w:val="009A1602"/>
    <w:rsid w:val="009A244A"/>
    <w:rsid w:val="009A68C4"/>
    <w:rsid w:val="009B5FAB"/>
    <w:rsid w:val="009C082D"/>
    <w:rsid w:val="009C094F"/>
    <w:rsid w:val="009C6F53"/>
    <w:rsid w:val="009C763A"/>
    <w:rsid w:val="009D179E"/>
    <w:rsid w:val="009D18D4"/>
    <w:rsid w:val="009D2989"/>
    <w:rsid w:val="009D3FFF"/>
    <w:rsid w:val="009D4B6D"/>
    <w:rsid w:val="009D686A"/>
    <w:rsid w:val="009E3927"/>
    <w:rsid w:val="009E40A1"/>
    <w:rsid w:val="009F23BD"/>
    <w:rsid w:val="009F3E7E"/>
    <w:rsid w:val="009F4ED0"/>
    <w:rsid w:val="009F7130"/>
    <w:rsid w:val="00A074C9"/>
    <w:rsid w:val="00A075F3"/>
    <w:rsid w:val="00A15952"/>
    <w:rsid w:val="00A2023A"/>
    <w:rsid w:val="00A20C97"/>
    <w:rsid w:val="00A224AA"/>
    <w:rsid w:val="00A30B5B"/>
    <w:rsid w:val="00A34919"/>
    <w:rsid w:val="00A4339C"/>
    <w:rsid w:val="00A433C2"/>
    <w:rsid w:val="00A438E4"/>
    <w:rsid w:val="00A45969"/>
    <w:rsid w:val="00A46A2C"/>
    <w:rsid w:val="00A46B23"/>
    <w:rsid w:val="00A47A1A"/>
    <w:rsid w:val="00A5270E"/>
    <w:rsid w:val="00A52D6C"/>
    <w:rsid w:val="00A535D7"/>
    <w:rsid w:val="00A53AB5"/>
    <w:rsid w:val="00A55016"/>
    <w:rsid w:val="00A576F9"/>
    <w:rsid w:val="00A62FC0"/>
    <w:rsid w:val="00A743EC"/>
    <w:rsid w:val="00A760A9"/>
    <w:rsid w:val="00A82CDC"/>
    <w:rsid w:val="00A8506B"/>
    <w:rsid w:val="00A87D4D"/>
    <w:rsid w:val="00A932C0"/>
    <w:rsid w:val="00A97F5D"/>
    <w:rsid w:val="00AB1A6A"/>
    <w:rsid w:val="00AB2453"/>
    <w:rsid w:val="00AB431C"/>
    <w:rsid w:val="00AB4336"/>
    <w:rsid w:val="00AB6628"/>
    <w:rsid w:val="00AB6FC8"/>
    <w:rsid w:val="00AC30D9"/>
    <w:rsid w:val="00AC3382"/>
    <w:rsid w:val="00AD04D4"/>
    <w:rsid w:val="00AD139B"/>
    <w:rsid w:val="00AD3A22"/>
    <w:rsid w:val="00AD60E1"/>
    <w:rsid w:val="00AE1870"/>
    <w:rsid w:val="00AE3857"/>
    <w:rsid w:val="00AF066C"/>
    <w:rsid w:val="00AF3F2B"/>
    <w:rsid w:val="00AF6163"/>
    <w:rsid w:val="00B1151F"/>
    <w:rsid w:val="00B1330E"/>
    <w:rsid w:val="00B16FCD"/>
    <w:rsid w:val="00B213FB"/>
    <w:rsid w:val="00B3531E"/>
    <w:rsid w:val="00B40569"/>
    <w:rsid w:val="00B527C5"/>
    <w:rsid w:val="00B57C7B"/>
    <w:rsid w:val="00B6001B"/>
    <w:rsid w:val="00B61C30"/>
    <w:rsid w:val="00B6334C"/>
    <w:rsid w:val="00B6573D"/>
    <w:rsid w:val="00B67A29"/>
    <w:rsid w:val="00B70E6F"/>
    <w:rsid w:val="00B80B36"/>
    <w:rsid w:val="00B83696"/>
    <w:rsid w:val="00B84FD2"/>
    <w:rsid w:val="00B8520C"/>
    <w:rsid w:val="00B87450"/>
    <w:rsid w:val="00B92820"/>
    <w:rsid w:val="00B93371"/>
    <w:rsid w:val="00B9462D"/>
    <w:rsid w:val="00BA3ED9"/>
    <w:rsid w:val="00BA7A82"/>
    <w:rsid w:val="00BB1096"/>
    <w:rsid w:val="00BB2637"/>
    <w:rsid w:val="00BC652C"/>
    <w:rsid w:val="00BC742A"/>
    <w:rsid w:val="00BD3634"/>
    <w:rsid w:val="00BD6207"/>
    <w:rsid w:val="00BE22EE"/>
    <w:rsid w:val="00BE5982"/>
    <w:rsid w:val="00BF043D"/>
    <w:rsid w:val="00BF07B8"/>
    <w:rsid w:val="00BF19C6"/>
    <w:rsid w:val="00BF3FC5"/>
    <w:rsid w:val="00BF68B2"/>
    <w:rsid w:val="00BF74D2"/>
    <w:rsid w:val="00C01307"/>
    <w:rsid w:val="00C05573"/>
    <w:rsid w:val="00C06A33"/>
    <w:rsid w:val="00C10774"/>
    <w:rsid w:val="00C10928"/>
    <w:rsid w:val="00C14A3D"/>
    <w:rsid w:val="00C202C2"/>
    <w:rsid w:val="00C266EF"/>
    <w:rsid w:val="00C3023D"/>
    <w:rsid w:val="00C32620"/>
    <w:rsid w:val="00C333C3"/>
    <w:rsid w:val="00C34399"/>
    <w:rsid w:val="00C346D2"/>
    <w:rsid w:val="00C46516"/>
    <w:rsid w:val="00C509BC"/>
    <w:rsid w:val="00C51FE0"/>
    <w:rsid w:val="00C53BCB"/>
    <w:rsid w:val="00C6577D"/>
    <w:rsid w:val="00C70586"/>
    <w:rsid w:val="00C73667"/>
    <w:rsid w:val="00C73F42"/>
    <w:rsid w:val="00C7531F"/>
    <w:rsid w:val="00C755D1"/>
    <w:rsid w:val="00C76F5C"/>
    <w:rsid w:val="00C868EE"/>
    <w:rsid w:val="00C900D8"/>
    <w:rsid w:val="00C96F74"/>
    <w:rsid w:val="00CA08CF"/>
    <w:rsid w:val="00CA0FA4"/>
    <w:rsid w:val="00CA1DC8"/>
    <w:rsid w:val="00CA350D"/>
    <w:rsid w:val="00CA5EFD"/>
    <w:rsid w:val="00CB17D7"/>
    <w:rsid w:val="00CB4C0A"/>
    <w:rsid w:val="00CB693F"/>
    <w:rsid w:val="00CC00F3"/>
    <w:rsid w:val="00CC7228"/>
    <w:rsid w:val="00CD18AA"/>
    <w:rsid w:val="00CD3FD3"/>
    <w:rsid w:val="00CF3B21"/>
    <w:rsid w:val="00D00607"/>
    <w:rsid w:val="00D02AFC"/>
    <w:rsid w:val="00D14604"/>
    <w:rsid w:val="00D2469F"/>
    <w:rsid w:val="00D2549F"/>
    <w:rsid w:val="00D2580F"/>
    <w:rsid w:val="00D2590A"/>
    <w:rsid w:val="00D27DE8"/>
    <w:rsid w:val="00D31E47"/>
    <w:rsid w:val="00D37A80"/>
    <w:rsid w:val="00D37E23"/>
    <w:rsid w:val="00D42D95"/>
    <w:rsid w:val="00D43A82"/>
    <w:rsid w:val="00D4540F"/>
    <w:rsid w:val="00D60C26"/>
    <w:rsid w:val="00D61A7F"/>
    <w:rsid w:val="00D63974"/>
    <w:rsid w:val="00D65892"/>
    <w:rsid w:val="00D66CC4"/>
    <w:rsid w:val="00D77513"/>
    <w:rsid w:val="00D80080"/>
    <w:rsid w:val="00D92026"/>
    <w:rsid w:val="00DB0BB8"/>
    <w:rsid w:val="00DB0CDF"/>
    <w:rsid w:val="00DB24D0"/>
    <w:rsid w:val="00DB2EF5"/>
    <w:rsid w:val="00DB34FA"/>
    <w:rsid w:val="00DB5A97"/>
    <w:rsid w:val="00DC70A3"/>
    <w:rsid w:val="00DE4971"/>
    <w:rsid w:val="00DF56EB"/>
    <w:rsid w:val="00E008FE"/>
    <w:rsid w:val="00E00C58"/>
    <w:rsid w:val="00E016CE"/>
    <w:rsid w:val="00E045BA"/>
    <w:rsid w:val="00E108A7"/>
    <w:rsid w:val="00E1257E"/>
    <w:rsid w:val="00E177B9"/>
    <w:rsid w:val="00E2272C"/>
    <w:rsid w:val="00E24C36"/>
    <w:rsid w:val="00E25C29"/>
    <w:rsid w:val="00E26E71"/>
    <w:rsid w:val="00E30ECD"/>
    <w:rsid w:val="00E458AA"/>
    <w:rsid w:val="00E46A14"/>
    <w:rsid w:val="00E54523"/>
    <w:rsid w:val="00E55D7F"/>
    <w:rsid w:val="00E5623E"/>
    <w:rsid w:val="00E635E3"/>
    <w:rsid w:val="00E644C2"/>
    <w:rsid w:val="00E67F82"/>
    <w:rsid w:val="00E82460"/>
    <w:rsid w:val="00E8641D"/>
    <w:rsid w:val="00E864FB"/>
    <w:rsid w:val="00E90279"/>
    <w:rsid w:val="00E912D0"/>
    <w:rsid w:val="00E91D07"/>
    <w:rsid w:val="00E97733"/>
    <w:rsid w:val="00EA2C8F"/>
    <w:rsid w:val="00EC2061"/>
    <w:rsid w:val="00EC7197"/>
    <w:rsid w:val="00EE3E20"/>
    <w:rsid w:val="00EE76CF"/>
    <w:rsid w:val="00EF0FC5"/>
    <w:rsid w:val="00F03E07"/>
    <w:rsid w:val="00F05BCC"/>
    <w:rsid w:val="00F070FD"/>
    <w:rsid w:val="00F10523"/>
    <w:rsid w:val="00F111D1"/>
    <w:rsid w:val="00F11E7C"/>
    <w:rsid w:val="00F14481"/>
    <w:rsid w:val="00F21985"/>
    <w:rsid w:val="00F34B8C"/>
    <w:rsid w:val="00F35B9C"/>
    <w:rsid w:val="00F4728E"/>
    <w:rsid w:val="00F62051"/>
    <w:rsid w:val="00F63192"/>
    <w:rsid w:val="00F67126"/>
    <w:rsid w:val="00F712F1"/>
    <w:rsid w:val="00F72D91"/>
    <w:rsid w:val="00F836A5"/>
    <w:rsid w:val="00F9136D"/>
    <w:rsid w:val="00FA77C6"/>
    <w:rsid w:val="00FB1B8D"/>
    <w:rsid w:val="00FB3C85"/>
    <w:rsid w:val="00FB7737"/>
    <w:rsid w:val="00FC39CA"/>
    <w:rsid w:val="00FC4ECD"/>
    <w:rsid w:val="00FC4F38"/>
    <w:rsid w:val="00FC5184"/>
    <w:rsid w:val="00FC6FEF"/>
    <w:rsid w:val="00FD32B6"/>
    <w:rsid w:val="00FD572F"/>
    <w:rsid w:val="00FD74E8"/>
    <w:rsid w:val="00FE3E0D"/>
    <w:rsid w:val="00FE5B42"/>
    <w:rsid w:val="00FE661F"/>
    <w:rsid w:val="00FF4FD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1A6A"/>
    <w:rPr>
      <w:sz w:val="24"/>
      <w:szCs w:val="24"/>
      <w:lang w:val="en-GB" w:eastAsia="en-US"/>
    </w:rPr>
  </w:style>
  <w:style w:type="paragraph" w:styleId="1">
    <w:name w:val="heading 1"/>
    <w:basedOn w:val="a"/>
    <w:next w:val="a"/>
    <w:qFormat/>
    <w:rsid w:val="00AB1A6A"/>
    <w:pPr>
      <w:keepNext/>
      <w:jc w:val="center"/>
      <w:outlineLvl w:val="0"/>
    </w:pPr>
    <w:rPr>
      <w:sz w:val="36"/>
      <w:lang w:val="bg-BG"/>
    </w:rPr>
  </w:style>
  <w:style w:type="paragraph" w:styleId="2">
    <w:name w:val="heading 2"/>
    <w:basedOn w:val="a"/>
    <w:next w:val="a"/>
    <w:qFormat/>
    <w:rsid w:val="00AB1A6A"/>
    <w:pPr>
      <w:keepNext/>
      <w:ind w:left="1134" w:right="425"/>
      <w:jc w:val="center"/>
      <w:outlineLvl w:val="1"/>
    </w:pPr>
    <w:rPr>
      <w:b/>
      <w:bCs/>
      <w:sz w:val="28"/>
      <w:lang w:val="bg-BG"/>
    </w:rPr>
  </w:style>
  <w:style w:type="paragraph" w:styleId="3">
    <w:name w:val="heading 3"/>
    <w:basedOn w:val="a"/>
    <w:next w:val="a"/>
    <w:qFormat/>
    <w:rsid w:val="00AB1A6A"/>
    <w:pPr>
      <w:keepNext/>
      <w:ind w:left="1080" w:right="425"/>
      <w:jc w:val="center"/>
      <w:outlineLvl w:val="2"/>
    </w:pPr>
    <w:rPr>
      <w:b/>
      <w:bCs/>
      <w:lang w:val="bg-BG"/>
    </w:rPr>
  </w:style>
  <w:style w:type="paragraph" w:styleId="4">
    <w:name w:val="heading 4"/>
    <w:basedOn w:val="a"/>
    <w:next w:val="a"/>
    <w:qFormat/>
    <w:rsid w:val="00374D38"/>
    <w:pPr>
      <w:keepNext/>
      <w:spacing w:before="240" w:after="60"/>
      <w:outlineLvl w:val="3"/>
    </w:pPr>
    <w:rPr>
      <w:b/>
      <w:bCs/>
      <w:sz w:val="28"/>
      <w:szCs w:val="28"/>
    </w:rPr>
  </w:style>
  <w:style w:type="paragraph" w:styleId="5">
    <w:name w:val="heading 5"/>
    <w:basedOn w:val="a"/>
    <w:next w:val="a"/>
    <w:qFormat/>
    <w:rsid w:val="00127AE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B1A6A"/>
    <w:pPr>
      <w:tabs>
        <w:tab w:val="center" w:pos="4153"/>
        <w:tab w:val="right" w:pos="8306"/>
      </w:tabs>
    </w:pPr>
  </w:style>
  <w:style w:type="paragraph" w:styleId="a4">
    <w:name w:val="footer"/>
    <w:basedOn w:val="a"/>
    <w:rsid w:val="00AB1A6A"/>
    <w:pPr>
      <w:tabs>
        <w:tab w:val="center" w:pos="4153"/>
        <w:tab w:val="right" w:pos="8306"/>
      </w:tabs>
    </w:pPr>
  </w:style>
  <w:style w:type="paragraph" w:styleId="a5">
    <w:name w:val="Block Text"/>
    <w:basedOn w:val="a"/>
    <w:rsid w:val="00AB1A6A"/>
    <w:pPr>
      <w:ind w:left="1134" w:right="425"/>
    </w:pPr>
    <w:rPr>
      <w:lang w:val="bg-BG"/>
    </w:rPr>
  </w:style>
  <w:style w:type="paragraph" w:styleId="30">
    <w:name w:val="Body Text 3"/>
    <w:basedOn w:val="a"/>
    <w:rsid w:val="00AB1A6A"/>
    <w:pPr>
      <w:widowControl w:val="0"/>
      <w:jc w:val="both"/>
    </w:pPr>
    <w:rPr>
      <w:rFonts w:ascii="ExcelciorCyr" w:hAnsi="ExcelciorCyr"/>
      <w:szCs w:val="20"/>
      <w:lang w:val="bg-BG"/>
    </w:rPr>
  </w:style>
  <w:style w:type="paragraph" w:styleId="z-">
    <w:name w:val="HTML Bottom of Form"/>
    <w:basedOn w:val="a"/>
    <w:next w:val="a"/>
    <w:hidden/>
    <w:rsid w:val="00542CD5"/>
    <w:pPr>
      <w:pBdr>
        <w:top w:val="single" w:sz="6" w:space="1" w:color="auto"/>
      </w:pBdr>
      <w:jc w:val="center"/>
    </w:pPr>
    <w:rPr>
      <w:rFonts w:ascii="Arial" w:hAnsi="Arial" w:cs="Arial"/>
      <w:vanish/>
      <w:sz w:val="16"/>
      <w:szCs w:val="16"/>
    </w:rPr>
  </w:style>
  <w:style w:type="paragraph" w:styleId="z-0">
    <w:name w:val="HTML Top of Form"/>
    <w:basedOn w:val="a"/>
    <w:next w:val="a"/>
    <w:hidden/>
    <w:rsid w:val="00542CD5"/>
    <w:pPr>
      <w:pBdr>
        <w:bottom w:val="single" w:sz="6" w:space="1" w:color="auto"/>
      </w:pBdr>
      <w:jc w:val="center"/>
    </w:pPr>
    <w:rPr>
      <w:rFonts w:ascii="Arial" w:hAnsi="Arial" w:cs="Arial"/>
      <w:vanish/>
      <w:sz w:val="16"/>
      <w:szCs w:val="16"/>
    </w:rPr>
  </w:style>
  <w:style w:type="paragraph" w:styleId="a6">
    <w:name w:val="Body Text Indent"/>
    <w:basedOn w:val="a"/>
    <w:rsid w:val="000F1563"/>
    <w:pPr>
      <w:spacing w:after="120"/>
      <w:ind w:left="283"/>
    </w:pPr>
  </w:style>
  <w:style w:type="paragraph" w:styleId="20">
    <w:name w:val="Body Text Indent 2"/>
    <w:basedOn w:val="a"/>
    <w:rsid w:val="00533319"/>
    <w:pPr>
      <w:spacing w:after="120" w:line="480" w:lineRule="auto"/>
      <w:ind w:left="283"/>
    </w:pPr>
  </w:style>
  <w:style w:type="paragraph" w:styleId="a7">
    <w:name w:val="Body Text"/>
    <w:basedOn w:val="a"/>
    <w:rsid w:val="00564282"/>
    <w:pPr>
      <w:spacing w:after="120"/>
    </w:pPr>
  </w:style>
  <w:style w:type="paragraph" w:styleId="31">
    <w:name w:val="Body Text Indent 3"/>
    <w:basedOn w:val="a"/>
    <w:rsid w:val="00902BC4"/>
    <w:pPr>
      <w:spacing w:after="120"/>
      <w:ind w:left="283"/>
    </w:pPr>
    <w:rPr>
      <w:sz w:val="16"/>
      <w:szCs w:val="16"/>
    </w:rPr>
  </w:style>
  <w:style w:type="paragraph" w:customStyle="1" w:styleId="Char">
    <w:name w:val="Char"/>
    <w:basedOn w:val="a"/>
    <w:rsid w:val="00274D52"/>
    <w:pPr>
      <w:tabs>
        <w:tab w:val="left" w:pos="709"/>
      </w:tabs>
    </w:pPr>
    <w:rPr>
      <w:rFonts w:ascii="Tahoma" w:hAnsi="Tahoma"/>
      <w:lang w:val="pl-PL" w:eastAsia="pl-PL"/>
    </w:rPr>
  </w:style>
  <w:style w:type="table" w:styleId="a8">
    <w:name w:val="Table Grid"/>
    <w:basedOn w:val="a1"/>
    <w:rsid w:val="00596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187800"/>
    <w:pPr>
      <w:ind w:left="720"/>
      <w:contextualSpacing/>
    </w:pPr>
  </w:style>
  <w:style w:type="paragraph" w:customStyle="1" w:styleId="Default">
    <w:name w:val="Default"/>
    <w:rsid w:val="009F4ED0"/>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4A4D2-81BE-4D78-89E5-75A547DE4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1</Pages>
  <Words>11428</Words>
  <Characters>65144</Characters>
  <Application>Microsoft Office Word</Application>
  <DocSecurity>0</DocSecurity>
  <Lines>542</Lines>
  <Paragraphs>152</Paragraphs>
  <ScaleCrop>false</ScaleCrop>
  <HeadingPairs>
    <vt:vector size="2" baseType="variant">
      <vt:variant>
        <vt:lpstr>Заглавие</vt:lpstr>
      </vt:variant>
      <vt:variant>
        <vt:i4>1</vt:i4>
      </vt:variant>
    </vt:vector>
  </HeadingPairs>
  <TitlesOfParts>
    <vt:vector size="1" baseType="lpstr">
      <vt:lpstr>ТЕХНИЧЕСКИ ПАСПОРТ</vt:lpstr>
    </vt:vector>
  </TitlesOfParts>
  <Company>Consult</Company>
  <LinksUpToDate>false</LinksUpToDate>
  <CharactersWithSpaces>76420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 ПАСПОРТ</dc:title>
  <dc:creator>Tedi</dc:creator>
  <cp:lastModifiedBy>User</cp:lastModifiedBy>
  <cp:revision>36</cp:revision>
  <cp:lastPrinted>2016-04-22T15:01:00Z</cp:lastPrinted>
  <dcterms:created xsi:type="dcterms:W3CDTF">2015-10-12T13:05:00Z</dcterms:created>
  <dcterms:modified xsi:type="dcterms:W3CDTF">2016-04-22T15:10:00Z</dcterms:modified>
</cp:coreProperties>
</file>